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E4" w:rsidRDefault="00FA76E4">
      <w:pPr>
        <w:spacing w:line="576" w:lineRule="exact"/>
        <w:jc w:val="center"/>
        <w:rPr>
          <w:rFonts w:ascii="宋体" w:hAnsi="宋体"/>
          <w:iCs/>
          <w:sz w:val="56"/>
          <w:szCs w:val="72"/>
        </w:rPr>
      </w:pPr>
    </w:p>
    <w:p w:rsidR="00FA76E4" w:rsidRDefault="00FA76E4">
      <w:pPr>
        <w:spacing w:line="576" w:lineRule="exact"/>
        <w:rPr>
          <w:rFonts w:asciiTheme="minorEastAsia" w:eastAsiaTheme="minorEastAsia" w:hAnsiTheme="minorEastAsia"/>
          <w:b/>
          <w:iCs/>
          <w:sz w:val="52"/>
          <w:szCs w:val="52"/>
        </w:rPr>
      </w:pPr>
    </w:p>
    <w:p w:rsidR="00FA76E4" w:rsidRDefault="007D564D">
      <w:pPr>
        <w:spacing w:line="576" w:lineRule="exact"/>
        <w:jc w:val="center"/>
        <w:rPr>
          <w:rFonts w:asciiTheme="minorEastAsia" w:eastAsiaTheme="minorEastAsia" w:hAnsiTheme="minorEastAsia"/>
          <w:b/>
          <w:iCs/>
          <w:sz w:val="52"/>
          <w:szCs w:val="52"/>
        </w:rPr>
      </w:pPr>
      <w:r>
        <w:rPr>
          <w:rFonts w:ascii="方正小标宋简体" w:eastAsia="方正小标宋简体" w:hAnsi="黑体" w:cs="宋体" w:hint="eastAsia"/>
          <w:bCs/>
          <w:iCs/>
          <w:sz w:val="52"/>
          <w:szCs w:val="52"/>
        </w:rPr>
        <w:t>饲料添加剂采购项目招标</w:t>
      </w:r>
      <w:r w:rsidR="00167B36">
        <w:rPr>
          <w:rFonts w:ascii="方正小标宋简体" w:eastAsia="方正小标宋简体" w:hAnsi="黑体" w:cs="宋体" w:hint="eastAsia"/>
          <w:bCs/>
          <w:iCs/>
          <w:sz w:val="52"/>
          <w:szCs w:val="52"/>
        </w:rPr>
        <w:t>公告</w:t>
      </w:r>
    </w:p>
    <w:p w:rsidR="00FA76E4" w:rsidRDefault="00FA76E4">
      <w:pPr>
        <w:spacing w:line="576" w:lineRule="exact"/>
        <w:jc w:val="center"/>
        <w:rPr>
          <w:rFonts w:asciiTheme="minorEastAsia" w:eastAsiaTheme="minorEastAsia" w:hAnsiTheme="minorEastAsia"/>
          <w:b/>
          <w:sz w:val="48"/>
          <w:szCs w:val="18"/>
        </w:rPr>
      </w:pPr>
    </w:p>
    <w:p w:rsidR="00FA76E4" w:rsidRDefault="00FA76E4">
      <w:pPr>
        <w:pStyle w:val="a4"/>
        <w:spacing w:line="576" w:lineRule="exact"/>
        <w:ind w:left="63" w:right="63"/>
        <w:rPr>
          <w:rFonts w:asciiTheme="minorEastAsia" w:eastAsiaTheme="minorEastAsia" w:hAnsiTheme="minorEastAsia"/>
          <w:b/>
          <w:sz w:val="48"/>
          <w:szCs w:val="18"/>
        </w:rPr>
      </w:pPr>
    </w:p>
    <w:p w:rsidR="00FA76E4" w:rsidRDefault="00FA76E4">
      <w:pPr>
        <w:spacing w:line="576" w:lineRule="exact"/>
        <w:rPr>
          <w:rFonts w:asciiTheme="minorEastAsia" w:eastAsiaTheme="minorEastAsia" w:hAnsiTheme="minorEastAsia"/>
          <w:b/>
          <w:iCs/>
          <w:sz w:val="48"/>
          <w:szCs w:val="18"/>
        </w:rPr>
      </w:pPr>
    </w:p>
    <w:p w:rsidR="00FA76E4" w:rsidRDefault="00FA76E4">
      <w:pPr>
        <w:pStyle w:val="a4"/>
        <w:spacing w:line="576" w:lineRule="exact"/>
        <w:ind w:leftChars="0" w:left="0" w:right="63"/>
        <w:jc w:val="both"/>
        <w:rPr>
          <w:rFonts w:asciiTheme="minorEastAsia" w:eastAsiaTheme="minorEastAsia" w:hAnsiTheme="minorEastAsia"/>
          <w:b/>
          <w:iCs/>
          <w:sz w:val="48"/>
          <w:szCs w:val="18"/>
        </w:rPr>
      </w:pPr>
    </w:p>
    <w:p w:rsidR="00FA76E4" w:rsidRDefault="007D564D">
      <w:pPr>
        <w:spacing w:line="576" w:lineRule="exact"/>
        <w:jc w:val="center"/>
        <w:rPr>
          <w:rFonts w:asciiTheme="minorEastAsia" w:eastAsiaTheme="minorEastAsia" w:hAnsiTheme="minorEastAsia"/>
          <w:b/>
          <w:szCs w:val="16"/>
        </w:rPr>
      </w:pPr>
      <w:r>
        <w:rPr>
          <w:rFonts w:asciiTheme="minorEastAsia" w:eastAsiaTheme="minorEastAsia" w:hAnsiTheme="minorEastAsia" w:hint="eastAsia"/>
          <w:b/>
          <w:iCs/>
          <w:sz w:val="52"/>
          <w:szCs w:val="52"/>
        </w:rPr>
        <w:t>招标文件</w:t>
      </w:r>
    </w:p>
    <w:p w:rsidR="00FA76E4" w:rsidRDefault="00FA76E4">
      <w:pPr>
        <w:spacing w:line="576" w:lineRule="exact"/>
        <w:rPr>
          <w:rFonts w:asciiTheme="minorEastAsia" w:eastAsiaTheme="minorEastAsia" w:hAnsiTheme="minorEastAsia"/>
          <w:iCs/>
          <w:sz w:val="72"/>
        </w:rPr>
      </w:pPr>
    </w:p>
    <w:p w:rsidR="00FA76E4" w:rsidRDefault="00FA76E4">
      <w:pPr>
        <w:spacing w:line="576" w:lineRule="exact"/>
        <w:rPr>
          <w:rFonts w:asciiTheme="minorEastAsia" w:eastAsiaTheme="minorEastAsia" w:hAnsiTheme="minorEastAsia"/>
          <w:iCs/>
          <w:sz w:val="15"/>
          <w:szCs w:val="15"/>
        </w:rPr>
      </w:pPr>
    </w:p>
    <w:p w:rsidR="00FA76E4" w:rsidRDefault="00FA76E4">
      <w:pPr>
        <w:spacing w:line="576" w:lineRule="exact"/>
        <w:rPr>
          <w:rFonts w:asciiTheme="minorEastAsia" w:eastAsiaTheme="minorEastAsia" w:hAnsiTheme="minorEastAsia"/>
          <w:bCs/>
          <w:spacing w:val="20"/>
          <w:sz w:val="34"/>
        </w:rPr>
      </w:pPr>
    </w:p>
    <w:p w:rsidR="00FA76E4" w:rsidRDefault="00FA76E4">
      <w:pPr>
        <w:pStyle w:val="a4"/>
        <w:spacing w:line="576" w:lineRule="exact"/>
        <w:ind w:left="63" w:right="63"/>
        <w:rPr>
          <w:rFonts w:asciiTheme="minorEastAsia" w:eastAsiaTheme="minorEastAsia" w:hAnsiTheme="minorEastAsia"/>
          <w:bCs/>
          <w:spacing w:val="20"/>
          <w:sz w:val="34"/>
        </w:rPr>
      </w:pPr>
    </w:p>
    <w:p w:rsidR="00FA76E4" w:rsidRDefault="00FA76E4">
      <w:pPr>
        <w:pStyle w:val="a4"/>
        <w:spacing w:line="576" w:lineRule="exact"/>
        <w:ind w:left="63" w:right="63"/>
        <w:rPr>
          <w:rFonts w:asciiTheme="minorEastAsia" w:eastAsiaTheme="minorEastAsia" w:hAnsiTheme="minorEastAsia"/>
          <w:bCs/>
          <w:spacing w:val="20"/>
          <w:sz w:val="34"/>
        </w:rPr>
      </w:pPr>
    </w:p>
    <w:p w:rsidR="00FA76E4" w:rsidRDefault="00FA76E4">
      <w:pPr>
        <w:pStyle w:val="21"/>
      </w:pPr>
    </w:p>
    <w:p w:rsidR="00FA76E4" w:rsidRDefault="00FA76E4">
      <w:pPr>
        <w:pStyle w:val="21"/>
      </w:pPr>
    </w:p>
    <w:p w:rsidR="00FA76E4" w:rsidRDefault="00FA76E4">
      <w:pPr>
        <w:pStyle w:val="21"/>
      </w:pPr>
    </w:p>
    <w:p w:rsidR="00FA76E4" w:rsidRDefault="00FA76E4" w:rsidP="008F37F9">
      <w:pPr>
        <w:autoSpaceDE w:val="0"/>
        <w:autoSpaceDN w:val="0"/>
        <w:adjustRightInd w:val="0"/>
        <w:spacing w:line="576" w:lineRule="exact"/>
        <w:ind w:firstLineChars="438" w:firstLine="1577"/>
        <w:jc w:val="center"/>
        <w:rPr>
          <w:rFonts w:asciiTheme="minorEastAsia" w:eastAsiaTheme="minorEastAsia" w:hAnsiTheme="minorEastAsia"/>
          <w:bCs/>
          <w:spacing w:val="20"/>
          <w:sz w:val="32"/>
          <w:szCs w:val="32"/>
        </w:rPr>
      </w:pPr>
    </w:p>
    <w:p w:rsidR="00FA76E4" w:rsidRDefault="007D564D">
      <w:pPr>
        <w:spacing w:line="576" w:lineRule="exact"/>
        <w:ind w:firstLineChars="745" w:firstLine="2691"/>
        <w:rPr>
          <w:rFonts w:asciiTheme="minorEastAsia" w:eastAsiaTheme="minorEastAsia" w:hAnsiTheme="minorEastAsia"/>
          <w:b/>
          <w:bCs/>
          <w:spacing w:val="2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河南大用实业有限公司</w:t>
      </w:r>
    </w:p>
    <w:p w:rsidR="00FA76E4" w:rsidRDefault="007D564D">
      <w:pPr>
        <w:spacing w:line="576" w:lineRule="exact"/>
        <w:jc w:val="center"/>
        <w:rPr>
          <w:rFonts w:asciiTheme="minorEastAsia" w:eastAsiaTheme="minorEastAsia" w:hAnsiTheme="minorEastAsia"/>
          <w:b/>
          <w:bCs/>
          <w:spacing w:val="2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日期：202</w:t>
      </w:r>
      <w:r>
        <w:rPr>
          <w:rFonts w:asciiTheme="minorEastAsia" w:eastAsiaTheme="minorEastAsia" w:hAnsiTheme="minorEastAsia"/>
          <w:b/>
          <w:bCs/>
          <w:spacing w:val="20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年</w:t>
      </w:r>
      <w:r>
        <w:rPr>
          <w:rFonts w:asciiTheme="minorEastAsia" w:eastAsiaTheme="minorEastAsia" w:hAnsiTheme="minorEastAsia"/>
          <w:b/>
          <w:bCs/>
          <w:spacing w:val="20"/>
          <w:sz w:val="32"/>
          <w:szCs w:val="32"/>
        </w:rPr>
        <w:t>2</w:t>
      </w:r>
      <w:r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月</w:t>
      </w:r>
      <w:r w:rsidR="002E2BC6"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25</w:t>
      </w:r>
      <w:r w:rsidR="001470A2">
        <w:rPr>
          <w:rFonts w:asciiTheme="minorEastAsia" w:eastAsiaTheme="minorEastAsia" w:hAnsiTheme="minorEastAsia" w:hint="eastAsia"/>
          <w:b/>
          <w:bCs/>
          <w:spacing w:val="20"/>
          <w:sz w:val="32"/>
          <w:szCs w:val="32"/>
        </w:rPr>
        <w:t>日</w:t>
      </w:r>
    </w:p>
    <w:p w:rsidR="00FA76E4" w:rsidRDefault="007D564D">
      <w:pPr>
        <w:spacing w:line="576" w:lineRule="exact"/>
        <w:jc w:val="center"/>
        <w:rPr>
          <w:rFonts w:ascii="方正小标宋简体" w:eastAsia="方正小标宋简体" w:hAnsi="黑体" w:cs="宋体"/>
          <w:sz w:val="44"/>
          <w:szCs w:val="44"/>
        </w:rPr>
      </w:pPr>
      <w:r>
        <w:rPr>
          <w:rFonts w:asciiTheme="minorEastAsia" w:eastAsiaTheme="minorEastAsia" w:hAnsiTheme="minorEastAsia" w:cs="宋体" w:hint="eastAsia"/>
          <w:b/>
          <w:bCs/>
          <w:sz w:val="32"/>
          <w:szCs w:val="32"/>
        </w:rPr>
        <w:br w:type="page"/>
      </w:r>
      <w:r>
        <w:rPr>
          <w:rFonts w:ascii="方正小标宋简体" w:eastAsia="方正小标宋简体" w:hAnsi="黑体" w:cs="宋体" w:hint="eastAsia"/>
          <w:bCs/>
          <w:iCs/>
          <w:sz w:val="44"/>
          <w:szCs w:val="44"/>
        </w:rPr>
        <w:lastRenderedPageBreak/>
        <w:t>饲料添加剂采购项目</w:t>
      </w:r>
    </w:p>
    <w:p w:rsidR="00FA76E4" w:rsidRDefault="00FA76E4">
      <w:pPr>
        <w:spacing w:line="576" w:lineRule="exact"/>
        <w:ind w:firstLineChars="150" w:firstLine="480"/>
        <w:jc w:val="left"/>
        <w:rPr>
          <w:rFonts w:ascii="仿宋" w:eastAsia="仿宋" w:hAnsi="仿宋" w:cs="宋体"/>
          <w:sz w:val="32"/>
          <w:szCs w:val="32"/>
        </w:rPr>
      </w:pPr>
    </w:p>
    <w:p w:rsidR="00FA76E4" w:rsidRDefault="007D564D">
      <w:pPr>
        <w:spacing w:line="576" w:lineRule="exact"/>
        <w:ind w:firstLineChars="200" w:firstLine="640"/>
        <w:rPr>
          <w:rFonts w:ascii="仿宋" w:eastAsia="仿宋" w:hAnsi="仿宋" w:cs="宋体"/>
          <w:color w:val="00000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河南大用实业有限公司关于“</w:t>
      </w:r>
      <w:r>
        <w:rPr>
          <w:rFonts w:ascii="仿宋" w:eastAsia="仿宋" w:hAnsi="仿宋" w:cs="宋体" w:hint="eastAsia"/>
          <w:b/>
          <w:color w:val="000000"/>
          <w:sz w:val="32"/>
          <w:szCs w:val="32"/>
        </w:rPr>
        <w:t>饲料添加剂采购项目</w:t>
      </w:r>
      <w:r>
        <w:rPr>
          <w:rFonts w:ascii="仿宋" w:eastAsia="仿宋" w:hAnsi="仿宋" w:cs="宋体" w:hint="eastAsia"/>
          <w:color w:val="000000"/>
          <w:sz w:val="32"/>
          <w:szCs w:val="32"/>
        </w:rPr>
        <w:t>”进行公开招标,现将本次招标相关事宜如下：</w:t>
      </w:r>
    </w:p>
    <w:p w:rsidR="00FA76E4" w:rsidRDefault="007D564D">
      <w:pPr>
        <w:spacing w:line="576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一、投标</w:t>
      </w:r>
      <w:proofErr w:type="gramStart"/>
      <w:r>
        <w:rPr>
          <w:rFonts w:ascii="黑体" w:eastAsia="黑体" w:hAnsi="黑体" w:cs="宋体" w:hint="eastAsia"/>
          <w:sz w:val="32"/>
          <w:szCs w:val="32"/>
        </w:rPr>
        <w:t>方资格</w:t>
      </w:r>
      <w:proofErr w:type="gramEnd"/>
      <w:r>
        <w:rPr>
          <w:rFonts w:ascii="黑体" w:eastAsia="黑体" w:hAnsi="黑体" w:cs="宋体" w:hint="eastAsia"/>
          <w:sz w:val="32"/>
          <w:szCs w:val="32"/>
        </w:rPr>
        <w:t>要求：</w:t>
      </w:r>
    </w:p>
    <w:p w:rsidR="00FA76E4" w:rsidRDefault="007D564D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1、投标方需具有有效的营业执照及相关饲料添加剂生产许可、国家批准文号；</w:t>
      </w:r>
    </w:p>
    <w:p w:rsidR="00FA76E4" w:rsidRDefault="007A0D9F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</w:t>
      </w:r>
      <w:r w:rsidR="007D564D">
        <w:rPr>
          <w:rFonts w:ascii="仿宋" w:eastAsia="仿宋" w:hAnsi="仿宋" w:cs="宋体" w:hint="eastAsia"/>
          <w:sz w:val="32"/>
          <w:szCs w:val="32"/>
        </w:rPr>
        <w:t>、投标方全权代表若不是企业法定代表人，应提供企业法定代表人的授权书（加盖公章）。</w:t>
      </w:r>
    </w:p>
    <w:p w:rsidR="00FA76E4" w:rsidRDefault="007A0D9F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</w:t>
      </w:r>
      <w:r w:rsidR="007D564D">
        <w:rPr>
          <w:rFonts w:ascii="仿宋" w:eastAsia="仿宋" w:hAnsi="仿宋" w:cs="宋体" w:hint="eastAsia"/>
          <w:sz w:val="32"/>
          <w:szCs w:val="32"/>
        </w:rPr>
        <w:t>、供应商未被列入信用中国网站（www.creditchina.gov.cn）“信用服务”模块中“失信被执行人”和“重大税收违法案件当事人”以及未列入中国政府采购网(www.ccgp.gov.cn)“政府采购严重违法失信行为”名单。</w:t>
      </w:r>
    </w:p>
    <w:p w:rsidR="00FA76E4" w:rsidRDefault="007A0D9F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</w:t>
      </w:r>
      <w:r w:rsidR="007D564D">
        <w:rPr>
          <w:rFonts w:ascii="仿宋" w:eastAsia="仿宋" w:hAnsi="仿宋" w:cs="宋体" w:hint="eastAsia"/>
          <w:sz w:val="32"/>
          <w:szCs w:val="32"/>
        </w:rPr>
        <w:t>、投标方需满足国家饲料添加剂《饲料和饲料添加剂管理条例》法律法规相关质量标准要求。</w:t>
      </w:r>
    </w:p>
    <w:p w:rsidR="00FA76E4" w:rsidRDefault="007A0D9F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</w:t>
      </w:r>
      <w:r w:rsidR="007D564D">
        <w:rPr>
          <w:rFonts w:ascii="仿宋" w:eastAsia="仿宋" w:hAnsi="仿宋" w:cs="宋体" w:hint="eastAsia"/>
          <w:sz w:val="32"/>
          <w:szCs w:val="32"/>
        </w:rPr>
        <w:t>、投标人如为代理商，须具有经营许可证、生产厂家授权销售证明；如所投产品为进口产品，则需提供产品对应的进口登记证，或其对应入境检疫证明。</w:t>
      </w:r>
      <w:r w:rsidR="007D564D">
        <w:rPr>
          <w:rFonts w:ascii="仿宋" w:eastAsia="仿宋" w:hAnsi="仿宋" w:cs="宋体"/>
          <w:sz w:val="32"/>
          <w:szCs w:val="32"/>
        </w:rPr>
        <w:t xml:space="preserve"> </w:t>
      </w:r>
    </w:p>
    <w:p w:rsidR="00FA76E4" w:rsidRDefault="007A0D9F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6</w:t>
      </w:r>
      <w:r w:rsidR="007D564D">
        <w:rPr>
          <w:rFonts w:ascii="仿宋" w:eastAsia="仿宋" w:hAnsi="仿宋" w:cs="宋体" w:hint="eastAsia"/>
          <w:sz w:val="32"/>
          <w:szCs w:val="32"/>
        </w:rPr>
        <w:t>、本次招标不接受两家及以上数量的供应商联合投标。</w:t>
      </w:r>
    </w:p>
    <w:p w:rsidR="00FA76E4" w:rsidRDefault="007D564D">
      <w:pPr>
        <w:spacing w:line="576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二、投标方提供资料</w:t>
      </w:r>
    </w:p>
    <w:p w:rsidR="00FA76E4" w:rsidRDefault="007D564D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1、投标方企业营业执照（复印件加盖公章）。</w:t>
      </w:r>
    </w:p>
    <w:p w:rsidR="00FA76E4" w:rsidRDefault="007D564D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2、企业法定代表人身份证原件或授权委托人持委托书(加盖公章)及身份证原件；</w:t>
      </w:r>
    </w:p>
    <w:p w:rsidR="00FA76E4" w:rsidRDefault="007D564D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/>
          <w:sz w:val="32"/>
          <w:szCs w:val="32"/>
        </w:rPr>
        <w:lastRenderedPageBreak/>
        <w:t>3</w:t>
      </w:r>
      <w:r>
        <w:rPr>
          <w:rFonts w:ascii="仿宋" w:eastAsia="仿宋" w:hAnsi="仿宋" w:cs="宋体" w:hint="eastAsia"/>
          <w:sz w:val="32"/>
          <w:szCs w:val="32"/>
        </w:rPr>
        <w:t>、按照</w:t>
      </w:r>
      <w:r>
        <w:rPr>
          <w:rFonts w:ascii="仿宋" w:eastAsia="仿宋" w:hAnsi="仿宋" w:hint="eastAsia"/>
          <w:kern w:val="0"/>
          <w:sz w:val="32"/>
          <w:szCs w:val="32"/>
        </w:rPr>
        <w:t>《招标范围目录》（详见附件1）要求提供</w:t>
      </w:r>
      <w:r>
        <w:rPr>
          <w:rFonts w:ascii="仿宋" w:eastAsia="仿宋" w:hAnsi="仿宋" w:cs="宋体" w:hint="eastAsia"/>
          <w:sz w:val="32"/>
          <w:szCs w:val="32"/>
        </w:rPr>
        <w:t>饲料添加剂报价明细表(详见附件2)；</w:t>
      </w:r>
    </w:p>
    <w:p w:rsidR="00FA76E4" w:rsidRDefault="002E2BC6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4</w:t>
      </w:r>
      <w:r w:rsidR="007D564D">
        <w:rPr>
          <w:rFonts w:ascii="仿宋" w:eastAsia="仿宋" w:hAnsi="仿宋" w:cs="宋体" w:hint="eastAsia"/>
          <w:sz w:val="32"/>
          <w:szCs w:val="32"/>
        </w:rPr>
        <w:t>、投标方企业简介、生产许可、批准文号、产品质量承诺书、投标产品介绍、投标产品报价单、相关业绩等资料(复印件加盖公章)；</w:t>
      </w:r>
    </w:p>
    <w:p w:rsidR="00FA76E4" w:rsidRDefault="002E2BC6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5</w:t>
      </w:r>
      <w:r w:rsidR="007D564D">
        <w:rPr>
          <w:rFonts w:ascii="仿宋" w:eastAsia="仿宋" w:hAnsi="仿宋" w:cs="宋体" w:hint="eastAsia"/>
          <w:sz w:val="32"/>
          <w:szCs w:val="32"/>
        </w:rPr>
        <w:t>、以上材料需整合成一个PDF文件提供。</w:t>
      </w:r>
    </w:p>
    <w:p w:rsidR="00FA76E4" w:rsidRDefault="007D564D">
      <w:pPr>
        <w:spacing w:line="576" w:lineRule="exact"/>
        <w:ind w:firstLineChars="200" w:firstLine="640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三、投标文件递交及开标</w:t>
      </w:r>
    </w:p>
    <w:p w:rsidR="00FA76E4" w:rsidRDefault="007D564D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1、投标文件递交时间：</w:t>
      </w:r>
      <w:hyperlink r:id="rId9" w:history="1">
        <w:r w:rsidR="001470A2" w:rsidRPr="00D90817">
          <w:rPr>
            <w:rStyle w:val="a9"/>
            <w:rFonts w:ascii="仿宋" w:eastAsia="仿宋" w:hAnsi="仿宋" w:cs="宋体" w:hint="eastAsia"/>
            <w:sz w:val="32"/>
            <w:szCs w:val="32"/>
          </w:rPr>
          <w:t>潜在投标人应在投标截止时间2023年</w:t>
        </w:r>
        <w:r w:rsidR="001470A2" w:rsidRPr="00D90817">
          <w:rPr>
            <w:rStyle w:val="a9"/>
            <w:rFonts w:ascii="仿宋" w:eastAsia="仿宋" w:hAnsi="仿宋" w:cs="宋体"/>
            <w:sz w:val="32"/>
            <w:szCs w:val="32"/>
          </w:rPr>
          <w:t xml:space="preserve"> </w:t>
        </w:r>
        <w:r w:rsidR="001470A2" w:rsidRPr="00D90817">
          <w:rPr>
            <w:rStyle w:val="a9"/>
            <w:rFonts w:ascii="仿宋" w:eastAsia="仿宋" w:hAnsi="仿宋" w:cs="宋体" w:hint="eastAsia"/>
            <w:sz w:val="32"/>
            <w:szCs w:val="32"/>
          </w:rPr>
          <w:t>3月</w:t>
        </w:r>
        <w:r w:rsidR="001470A2" w:rsidRPr="00D90817">
          <w:rPr>
            <w:rStyle w:val="a9"/>
            <w:rFonts w:ascii="仿宋" w:eastAsia="仿宋" w:hAnsi="仿宋" w:cs="宋体"/>
            <w:sz w:val="32"/>
            <w:szCs w:val="32"/>
          </w:rPr>
          <w:t xml:space="preserve"> </w:t>
        </w:r>
        <w:r w:rsidR="001470A2" w:rsidRPr="00D90817">
          <w:rPr>
            <w:rStyle w:val="a9"/>
            <w:rFonts w:ascii="仿宋" w:eastAsia="仿宋" w:hAnsi="仿宋" w:cs="宋体" w:hint="eastAsia"/>
            <w:sz w:val="32"/>
            <w:szCs w:val="32"/>
          </w:rPr>
          <w:t>7</w:t>
        </w:r>
        <w:r w:rsidR="001470A2" w:rsidRPr="00D90817">
          <w:rPr>
            <w:rStyle w:val="a9"/>
            <w:rFonts w:ascii="仿宋" w:eastAsia="仿宋" w:hAnsi="仿宋" w:cs="宋体"/>
            <w:sz w:val="32"/>
            <w:szCs w:val="32"/>
          </w:rPr>
          <w:t>日</w:t>
        </w:r>
        <w:r w:rsidR="001470A2" w:rsidRPr="00D90817">
          <w:rPr>
            <w:rStyle w:val="a9"/>
            <w:rFonts w:ascii="仿宋" w:eastAsia="仿宋" w:hAnsi="仿宋" w:cs="宋体" w:hint="eastAsia"/>
            <w:sz w:val="32"/>
            <w:szCs w:val="32"/>
          </w:rPr>
          <w:t>13时前发送至dyzb@doyoo.cn</w:t>
        </w:r>
      </w:hyperlink>
      <w:r>
        <w:rPr>
          <w:rFonts w:ascii="仿宋" w:eastAsia="仿宋" w:hAnsi="仿宋" w:cs="宋体" w:hint="eastAsia"/>
          <w:sz w:val="32"/>
          <w:szCs w:val="32"/>
        </w:rPr>
        <w:t>邮箱。</w:t>
      </w:r>
    </w:p>
    <w:p w:rsidR="00495A10" w:rsidRDefault="007D564D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2、开标时间：2023年</w:t>
      </w:r>
      <w:r w:rsidR="0020357C">
        <w:rPr>
          <w:rFonts w:ascii="仿宋" w:eastAsia="仿宋" w:hAnsi="仿宋" w:cs="宋体" w:hint="eastAsia"/>
          <w:sz w:val="32"/>
          <w:szCs w:val="32"/>
        </w:rPr>
        <w:t>3</w:t>
      </w:r>
      <w:r>
        <w:rPr>
          <w:rFonts w:ascii="仿宋" w:eastAsia="仿宋" w:hAnsi="仿宋" w:cs="宋体" w:hint="eastAsia"/>
          <w:sz w:val="32"/>
          <w:szCs w:val="32"/>
        </w:rPr>
        <w:t>月</w:t>
      </w:r>
      <w:r w:rsidR="001470A2">
        <w:rPr>
          <w:rFonts w:ascii="仿宋" w:eastAsia="仿宋" w:hAnsi="仿宋" w:cs="宋体" w:hint="eastAsia"/>
          <w:sz w:val="32"/>
          <w:szCs w:val="32"/>
        </w:rPr>
        <w:t>7</w:t>
      </w:r>
      <w:r>
        <w:rPr>
          <w:rFonts w:ascii="仿宋" w:eastAsia="仿宋" w:hAnsi="仿宋" w:cs="宋体" w:hint="eastAsia"/>
          <w:sz w:val="32"/>
          <w:szCs w:val="32"/>
        </w:rPr>
        <w:t>日</w:t>
      </w:r>
      <w:r w:rsidR="004E0761">
        <w:rPr>
          <w:rFonts w:ascii="仿宋" w:eastAsia="仿宋" w:hAnsi="仿宋" w:cs="宋体" w:hint="eastAsia"/>
          <w:sz w:val="32"/>
          <w:szCs w:val="32"/>
        </w:rPr>
        <w:t>14</w:t>
      </w:r>
      <w:r w:rsidR="00B3657A">
        <w:rPr>
          <w:rFonts w:ascii="仿宋" w:eastAsia="仿宋" w:hAnsi="仿宋" w:cs="宋体" w:hint="eastAsia"/>
          <w:sz w:val="32"/>
          <w:szCs w:val="32"/>
        </w:rPr>
        <w:t>时（北京时间）。</w:t>
      </w:r>
    </w:p>
    <w:p w:rsidR="00FA76E4" w:rsidRDefault="00495A10">
      <w:pPr>
        <w:spacing w:line="576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3、开标</w:t>
      </w:r>
      <w:r w:rsidR="007D564D">
        <w:rPr>
          <w:rFonts w:ascii="仿宋" w:eastAsia="仿宋" w:hAnsi="仿宋" w:cs="宋体" w:hint="eastAsia"/>
          <w:sz w:val="32"/>
          <w:szCs w:val="32"/>
        </w:rPr>
        <w:t>地点：</w:t>
      </w:r>
      <w:r>
        <w:rPr>
          <w:rFonts w:ascii="仿宋" w:eastAsia="仿宋" w:hAnsi="仿宋" w:cs="宋体" w:hint="eastAsia"/>
          <w:sz w:val="32"/>
          <w:szCs w:val="32"/>
        </w:rPr>
        <w:t>大用公司总部二楼会议室（河南省鹤壁市淇县思德桥北107</w:t>
      </w:r>
      <w:proofErr w:type="gramStart"/>
      <w:r>
        <w:rPr>
          <w:rFonts w:ascii="仿宋" w:eastAsia="仿宋" w:hAnsi="仿宋" w:cs="宋体" w:hint="eastAsia"/>
          <w:sz w:val="32"/>
          <w:szCs w:val="32"/>
        </w:rPr>
        <w:t>国道路</w:t>
      </w:r>
      <w:proofErr w:type="gramEnd"/>
      <w:r>
        <w:rPr>
          <w:rFonts w:ascii="仿宋" w:eastAsia="仿宋" w:hAnsi="仿宋" w:cs="宋体" w:hint="eastAsia"/>
          <w:sz w:val="32"/>
          <w:szCs w:val="32"/>
        </w:rPr>
        <w:t>东）</w:t>
      </w:r>
      <w:r w:rsidRPr="00DD0ED2">
        <w:rPr>
          <w:rFonts w:ascii="仿宋" w:eastAsia="仿宋" w:hAnsi="仿宋" w:cs="宋体" w:hint="eastAsia"/>
          <w:sz w:val="32"/>
          <w:szCs w:val="32"/>
        </w:rPr>
        <w:t>。</w:t>
      </w:r>
    </w:p>
    <w:p w:rsidR="00FA76E4" w:rsidRDefault="007D564D">
      <w:pPr>
        <w:pStyle w:val="a4"/>
        <w:spacing w:line="576" w:lineRule="exact"/>
        <w:ind w:left="63" w:right="63" w:firstLine="560"/>
        <w:jc w:val="both"/>
        <w:rPr>
          <w:rFonts w:ascii="黑体" w:eastAsia="黑体" w:hAnsi="黑体"/>
          <w:kern w:val="2"/>
          <w:sz w:val="32"/>
          <w:szCs w:val="32"/>
        </w:rPr>
      </w:pPr>
      <w:r>
        <w:rPr>
          <w:rFonts w:ascii="黑体" w:eastAsia="黑体" w:hAnsi="黑体" w:hint="eastAsia"/>
          <w:kern w:val="2"/>
          <w:sz w:val="32"/>
          <w:szCs w:val="32"/>
        </w:rPr>
        <w:t>四、评标</w:t>
      </w:r>
    </w:p>
    <w:p w:rsidR="00FA76E4" w:rsidRDefault="007D564D">
      <w:pPr>
        <w:pStyle w:val="21"/>
        <w:rPr>
          <w:rFonts w:ascii="仿宋" w:eastAsia="仿宋" w:hAnsi="仿宋" w:cs="MS Shell Dlg"/>
          <w:sz w:val="32"/>
          <w:szCs w:val="32"/>
        </w:rPr>
      </w:pPr>
      <w:r>
        <w:rPr>
          <w:rFonts w:hint="eastAsia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cs="MS Shell Dlg"/>
          <w:sz w:val="32"/>
          <w:szCs w:val="32"/>
        </w:rPr>
        <w:t>评标是招标工作的重要环节，评标工作独立进行。</w:t>
      </w:r>
    </w:p>
    <w:p w:rsidR="00FA76E4" w:rsidRPr="002E2BC6" w:rsidRDefault="007D564D">
      <w:pPr>
        <w:pStyle w:val="21"/>
        <w:rPr>
          <w:rFonts w:ascii="仿宋" w:eastAsia="仿宋" w:hAnsi="仿宋" w:cs="MS Shell Dlg"/>
          <w:sz w:val="32"/>
          <w:szCs w:val="32"/>
        </w:rPr>
      </w:pPr>
      <w:r>
        <w:rPr>
          <w:rFonts w:ascii="仿宋" w:eastAsia="仿宋" w:hAnsi="仿宋" w:cs="MS Shell Dlg" w:hint="eastAsia"/>
          <w:sz w:val="32"/>
          <w:szCs w:val="32"/>
        </w:rPr>
        <w:t xml:space="preserve">     2、</w:t>
      </w:r>
      <w:r>
        <w:rPr>
          <w:rFonts w:ascii="仿宋" w:eastAsia="仿宋" w:hAnsi="仿宋" w:cs="MS Shell Dlg"/>
          <w:sz w:val="32"/>
          <w:szCs w:val="32"/>
        </w:rPr>
        <w:t>在投标、开标期间，投标人不得询问</w:t>
      </w:r>
      <w:r>
        <w:rPr>
          <w:rFonts w:ascii="仿宋" w:eastAsia="仿宋" w:hAnsi="仿宋" w:cs="MS Shell Dlg" w:hint="eastAsia"/>
          <w:sz w:val="32"/>
          <w:szCs w:val="32"/>
        </w:rPr>
        <w:t>。不得进行旨在影响评标结果的活动。</w:t>
      </w:r>
    </w:p>
    <w:p w:rsidR="00167B36" w:rsidRDefault="007D564D" w:rsidP="00167B36">
      <w:pPr>
        <w:pStyle w:val="a4"/>
        <w:spacing w:line="576" w:lineRule="exact"/>
        <w:ind w:left="63" w:right="63" w:firstLine="560"/>
        <w:jc w:val="both"/>
        <w:rPr>
          <w:rFonts w:ascii="仿宋" w:eastAsia="仿宋" w:hAnsi="仿宋" w:hint="eastAsia"/>
          <w:kern w:val="2"/>
          <w:sz w:val="32"/>
          <w:szCs w:val="32"/>
        </w:rPr>
      </w:pPr>
      <w:r>
        <w:rPr>
          <w:rFonts w:ascii="仿宋" w:eastAsia="仿宋" w:hAnsi="仿宋" w:hint="eastAsia"/>
          <w:kern w:val="2"/>
          <w:sz w:val="32"/>
          <w:szCs w:val="32"/>
        </w:rPr>
        <w:t>商务咨询电话：</w:t>
      </w:r>
      <w:r w:rsidR="004E0761">
        <w:rPr>
          <w:rFonts w:ascii="仿宋" w:eastAsia="仿宋" w:hAnsi="仿宋" w:hint="eastAsia"/>
          <w:kern w:val="2"/>
          <w:sz w:val="32"/>
          <w:szCs w:val="32"/>
        </w:rPr>
        <w:t>18625758218 徐</w:t>
      </w:r>
      <w:r w:rsidR="0013148B">
        <w:rPr>
          <w:rFonts w:ascii="仿宋" w:eastAsia="仿宋" w:hAnsi="仿宋" w:hint="eastAsia"/>
          <w:kern w:val="2"/>
          <w:sz w:val="32"/>
          <w:szCs w:val="32"/>
        </w:rPr>
        <w:t xml:space="preserve">、18625761119 </w:t>
      </w:r>
      <w:proofErr w:type="gramStart"/>
      <w:r w:rsidR="0013148B">
        <w:rPr>
          <w:rFonts w:ascii="仿宋" w:eastAsia="仿宋" w:hAnsi="仿宋" w:hint="eastAsia"/>
          <w:kern w:val="2"/>
          <w:sz w:val="32"/>
          <w:szCs w:val="32"/>
        </w:rPr>
        <w:t>郭</w:t>
      </w:r>
      <w:proofErr w:type="gramEnd"/>
    </w:p>
    <w:p w:rsidR="002E2BC6" w:rsidRPr="002E2BC6" w:rsidRDefault="002E2BC6" w:rsidP="002E2BC6">
      <w:pPr>
        <w:pStyle w:val="21"/>
      </w:pPr>
    </w:p>
    <w:p w:rsidR="00FA76E4" w:rsidRDefault="00A25091" w:rsidP="002E2BC6">
      <w:pPr>
        <w:pStyle w:val="a4"/>
        <w:spacing w:line="576" w:lineRule="exact"/>
        <w:ind w:left="63" w:right="63" w:firstLine="560"/>
        <w:jc w:val="both"/>
        <w:rPr>
          <w:rFonts w:ascii="仿宋" w:eastAsia="仿宋" w:hAnsi="仿宋" w:hint="eastAsia"/>
          <w:kern w:val="2"/>
          <w:sz w:val="32"/>
          <w:szCs w:val="32"/>
        </w:rPr>
      </w:pPr>
      <w:r w:rsidRPr="00A25091">
        <w:rPr>
          <w:rFonts w:ascii="仿宋" w:eastAsia="仿宋" w:hAnsi="仿宋" w:hint="eastAsia"/>
          <w:kern w:val="2"/>
          <w:sz w:val="32"/>
          <w:szCs w:val="32"/>
        </w:rPr>
        <w:t>技术咨询电话</w:t>
      </w:r>
      <w:r>
        <w:rPr>
          <w:rFonts w:ascii="仿宋" w:eastAsia="仿宋" w:hAnsi="仿宋" w:hint="eastAsia"/>
          <w:kern w:val="2"/>
          <w:sz w:val="32"/>
          <w:szCs w:val="32"/>
        </w:rPr>
        <w:t>：18625758167 戴</w:t>
      </w:r>
    </w:p>
    <w:p w:rsidR="002E2BC6" w:rsidRDefault="002E2BC6" w:rsidP="002E2BC6">
      <w:pPr>
        <w:pStyle w:val="21"/>
        <w:rPr>
          <w:rFonts w:hint="eastAsia"/>
        </w:rPr>
      </w:pPr>
    </w:p>
    <w:p w:rsidR="002E2BC6" w:rsidRDefault="002E2BC6" w:rsidP="002E2BC6">
      <w:pPr>
        <w:pStyle w:val="21"/>
        <w:rPr>
          <w:rFonts w:hint="eastAsia"/>
        </w:rPr>
      </w:pPr>
    </w:p>
    <w:p w:rsidR="002E2BC6" w:rsidRPr="002E2BC6" w:rsidRDefault="002E2BC6" w:rsidP="002E2BC6">
      <w:pPr>
        <w:pStyle w:val="21"/>
      </w:pPr>
    </w:p>
    <w:p w:rsidR="00FA76E4" w:rsidRDefault="007D564D">
      <w:pPr>
        <w:spacing w:line="576" w:lineRule="exact"/>
        <w:ind w:right="1400"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附件1 《招标范围目录》</w:t>
      </w:r>
    </w:p>
    <w:p w:rsidR="00FA76E4" w:rsidRDefault="007D564D">
      <w:pPr>
        <w:spacing w:line="576" w:lineRule="exact"/>
        <w:ind w:right="1400"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附件2 《饲料添加剂报价明细表》</w:t>
      </w:r>
    </w:p>
    <w:p w:rsidR="00FA76E4" w:rsidRDefault="00FA76E4">
      <w:pPr>
        <w:pStyle w:val="2"/>
        <w:ind w:firstLine="560"/>
      </w:pPr>
    </w:p>
    <w:p w:rsidR="00FA76E4" w:rsidRDefault="00FA76E4">
      <w:pPr>
        <w:spacing w:line="576" w:lineRule="exact"/>
        <w:ind w:firstLineChars="2700" w:firstLine="8640"/>
        <w:jc w:val="left"/>
        <w:rPr>
          <w:rFonts w:ascii="仿宋" w:eastAsia="仿宋" w:hAnsi="仿宋" w:cs="宋体"/>
          <w:sz w:val="32"/>
          <w:szCs w:val="32"/>
        </w:rPr>
      </w:pPr>
    </w:p>
    <w:p w:rsidR="00FA76E4" w:rsidRDefault="007D564D">
      <w:pPr>
        <w:spacing w:line="576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sz w:val="32"/>
          <w:szCs w:val="32"/>
        </w:rPr>
        <w:t>河南大用实业有限公司</w:t>
      </w: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 2023年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7F46DF">
        <w:rPr>
          <w:rFonts w:ascii="仿宋" w:eastAsia="仿宋" w:hAnsi="仿宋" w:hint="eastAsia"/>
          <w:sz w:val="32"/>
          <w:szCs w:val="32"/>
        </w:rPr>
        <w:t>25</w:t>
      </w:r>
      <w:bookmarkStart w:id="0" w:name="_GoBack"/>
      <w:bookmarkEnd w:id="0"/>
      <w:r w:rsidR="001470A2">
        <w:rPr>
          <w:rFonts w:ascii="仿宋" w:eastAsia="仿宋" w:hAnsi="仿宋" w:hint="eastAsia"/>
          <w:sz w:val="32"/>
          <w:szCs w:val="32"/>
        </w:rPr>
        <w:t>日</w:t>
      </w:r>
    </w:p>
    <w:p w:rsidR="00FA76E4" w:rsidRDefault="00FA76E4">
      <w:pPr>
        <w:spacing w:line="360" w:lineRule="auto"/>
        <w:ind w:right="420"/>
        <w:rPr>
          <w:rFonts w:ascii="宋体" w:hAnsi="宋体" w:cs="MS Shell Dlg"/>
          <w:b/>
          <w:kern w:val="0"/>
          <w:szCs w:val="21"/>
        </w:rPr>
      </w:pPr>
    </w:p>
    <w:p w:rsidR="00FA76E4" w:rsidRDefault="00FA76E4">
      <w:pPr>
        <w:pStyle w:val="2"/>
        <w:ind w:firstLine="560"/>
      </w:pPr>
    </w:p>
    <w:p w:rsidR="00FA76E4" w:rsidRDefault="00FA76E4"/>
    <w:p w:rsidR="00FA76E4" w:rsidRDefault="00FA76E4">
      <w:pPr>
        <w:pStyle w:val="2"/>
        <w:ind w:firstLine="560"/>
      </w:pPr>
    </w:p>
    <w:p w:rsidR="00FA76E4" w:rsidRDefault="00FA76E4"/>
    <w:p w:rsidR="00FA76E4" w:rsidRDefault="00FA76E4">
      <w:pPr>
        <w:pStyle w:val="2"/>
        <w:ind w:firstLine="560"/>
      </w:pPr>
    </w:p>
    <w:p w:rsidR="00FA76E4" w:rsidRDefault="00FA76E4"/>
    <w:p w:rsidR="00FA76E4" w:rsidRDefault="00FA76E4">
      <w:pPr>
        <w:pStyle w:val="2"/>
        <w:ind w:firstLine="560"/>
      </w:pPr>
    </w:p>
    <w:p w:rsidR="00FA76E4" w:rsidRDefault="00FA76E4"/>
    <w:p w:rsidR="00FA76E4" w:rsidRDefault="00FA76E4">
      <w:pPr>
        <w:pStyle w:val="2"/>
        <w:ind w:firstLine="560"/>
      </w:pPr>
    </w:p>
    <w:p w:rsidR="00D54F4D" w:rsidRDefault="00D54F4D" w:rsidP="00D54F4D"/>
    <w:p w:rsidR="00D54F4D" w:rsidRPr="00D54F4D" w:rsidRDefault="00D54F4D" w:rsidP="00D54F4D">
      <w:pPr>
        <w:pStyle w:val="2"/>
        <w:ind w:firstLine="560"/>
      </w:pPr>
    </w:p>
    <w:p w:rsidR="00804871" w:rsidRDefault="00804871" w:rsidP="00804871"/>
    <w:p w:rsidR="008A0ED8" w:rsidRPr="008A0ED8" w:rsidRDefault="008A0ED8" w:rsidP="008A0ED8">
      <w:pPr>
        <w:pStyle w:val="2"/>
        <w:ind w:firstLine="560"/>
      </w:pPr>
    </w:p>
    <w:p w:rsidR="00804871" w:rsidRDefault="00804871" w:rsidP="008A0ED8">
      <w:pPr>
        <w:pStyle w:val="2"/>
        <w:ind w:firstLineChars="0" w:firstLine="0"/>
        <w:rPr>
          <w:rFonts w:hint="eastAsia"/>
        </w:rPr>
      </w:pPr>
    </w:p>
    <w:p w:rsidR="002E2BC6" w:rsidRDefault="002E2BC6" w:rsidP="002E2BC6">
      <w:pPr>
        <w:rPr>
          <w:rFonts w:hint="eastAsia"/>
        </w:rPr>
      </w:pPr>
    </w:p>
    <w:p w:rsidR="002E2BC6" w:rsidRDefault="002E2BC6" w:rsidP="002E2BC6">
      <w:pPr>
        <w:pStyle w:val="2"/>
        <w:ind w:firstLine="560"/>
        <w:rPr>
          <w:rFonts w:hint="eastAsia"/>
        </w:rPr>
      </w:pPr>
    </w:p>
    <w:p w:rsidR="002E2BC6" w:rsidRDefault="002E2BC6" w:rsidP="002E2BC6">
      <w:pPr>
        <w:rPr>
          <w:rFonts w:hint="eastAsia"/>
        </w:rPr>
      </w:pPr>
    </w:p>
    <w:p w:rsidR="002E2BC6" w:rsidRDefault="002E2BC6" w:rsidP="002E2BC6">
      <w:pPr>
        <w:pStyle w:val="2"/>
        <w:ind w:firstLine="560"/>
        <w:rPr>
          <w:rFonts w:hint="eastAsia"/>
        </w:rPr>
      </w:pPr>
    </w:p>
    <w:p w:rsidR="002E2BC6" w:rsidRPr="002E2BC6" w:rsidRDefault="002E2BC6" w:rsidP="002E2BC6">
      <w:pPr>
        <w:pStyle w:val="2"/>
        <w:ind w:firstLine="560"/>
      </w:pPr>
    </w:p>
    <w:p w:rsidR="00FA76E4" w:rsidRDefault="007D564D">
      <w:pPr>
        <w:spacing w:line="360" w:lineRule="auto"/>
        <w:ind w:right="420"/>
        <w:rPr>
          <w:rFonts w:ascii="宋体" w:hAnsi="宋体" w:cs="MS Shell Dlg"/>
          <w:b/>
          <w:kern w:val="0"/>
          <w:szCs w:val="21"/>
        </w:rPr>
      </w:pPr>
      <w:r>
        <w:rPr>
          <w:rFonts w:ascii="宋体" w:hAnsi="宋体" w:cs="MS Shell Dlg" w:hint="eastAsia"/>
          <w:b/>
          <w:kern w:val="0"/>
          <w:szCs w:val="21"/>
        </w:rPr>
        <w:lastRenderedPageBreak/>
        <w:t>附件1：</w:t>
      </w:r>
    </w:p>
    <w:tbl>
      <w:tblPr>
        <w:tblW w:w="5007" w:type="pct"/>
        <w:tblLook w:val="04A0" w:firstRow="1" w:lastRow="0" w:firstColumn="1" w:lastColumn="0" w:noHBand="0" w:noVBand="1"/>
      </w:tblPr>
      <w:tblGrid>
        <w:gridCol w:w="437"/>
        <w:gridCol w:w="1315"/>
        <w:gridCol w:w="1758"/>
        <w:gridCol w:w="657"/>
        <w:gridCol w:w="2329"/>
        <w:gridCol w:w="2805"/>
      </w:tblGrid>
      <w:tr w:rsidR="00FA76E4" w:rsidRPr="00685FA3" w:rsidTr="00C36EDC">
        <w:trPr>
          <w:trHeight w:val="27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kern w:val="0"/>
                <w:sz w:val="15"/>
                <w:szCs w:val="15"/>
              </w:rPr>
              <w:t>序号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kern w:val="0"/>
                <w:sz w:val="15"/>
                <w:szCs w:val="15"/>
              </w:rPr>
              <w:t>类型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kern w:val="0"/>
                <w:sz w:val="15"/>
                <w:szCs w:val="15"/>
              </w:rPr>
              <w:t>项目名称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kern w:val="0"/>
                <w:sz w:val="15"/>
                <w:szCs w:val="15"/>
              </w:rPr>
              <w:t>单位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kern w:val="0"/>
                <w:sz w:val="15"/>
                <w:szCs w:val="15"/>
              </w:rPr>
              <w:t>成分</w:t>
            </w:r>
          </w:p>
        </w:tc>
        <w:tc>
          <w:tcPr>
            <w:tcW w:w="1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kern w:val="0"/>
                <w:sz w:val="15"/>
                <w:szCs w:val="15"/>
              </w:rPr>
              <w:t>功效</w:t>
            </w:r>
          </w:p>
        </w:tc>
      </w:tr>
      <w:tr w:rsidR="00FA76E4" w:rsidRPr="00685FA3" w:rsidTr="00C36EDC">
        <w:trPr>
          <w:trHeight w:val="27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球虫药类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二</w:t>
            </w:r>
            <w:proofErr w:type="gramStart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硝托胺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25%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抗球虫</w:t>
            </w:r>
            <w:proofErr w:type="gramEnd"/>
          </w:p>
        </w:tc>
      </w:tr>
      <w:tr w:rsidR="00FA76E4" w:rsidRPr="00685FA3" w:rsidTr="00C36EDC">
        <w:trPr>
          <w:trHeight w:val="27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6E4" w:rsidRPr="00685FA3" w:rsidRDefault="00FA76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马杜拉</w:t>
            </w:r>
            <w:proofErr w:type="gramEnd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霉素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1%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抗球虫</w:t>
            </w:r>
            <w:proofErr w:type="gramEnd"/>
          </w:p>
        </w:tc>
      </w:tr>
      <w:tr w:rsidR="00FA76E4" w:rsidRPr="00685FA3" w:rsidTr="00C36EDC">
        <w:trPr>
          <w:trHeight w:val="27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6E4" w:rsidRPr="00685FA3" w:rsidRDefault="00FA76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莫能菌素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20%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抗球虫</w:t>
            </w:r>
            <w:proofErr w:type="gramEnd"/>
          </w:p>
        </w:tc>
      </w:tr>
      <w:tr w:rsidR="00FA76E4" w:rsidRPr="00685FA3" w:rsidTr="00C36EDC">
        <w:trPr>
          <w:trHeight w:val="27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6E4" w:rsidRPr="00685FA3" w:rsidRDefault="00FA76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盐酸氯苯</w:t>
            </w:r>
            <w:proofErr w:type="gramStart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胍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10%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抗球虫</w:t>
            </w:r>
            <w:proofErr w:type="gramEnd"/>
          </w:p>
        </w:tc>
      </w:tr>
      <w:tr w:rsidR="00FA76E4" w:rsidRPr="00685FA3" w:rsidTr="00C36EDC">
        <w:trPr>
          <w:trHeight w:val="27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6E4" w:rsidRPr="00685FA3" w:rsidRDefault="00FA76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地</w:t>
            </w:r>
            <w:proofErr w:type="gramStart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克珠利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0.5%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抗球虫</w:t>
            </w:r>
            <w:proofErr w:type="gramEnd"/>
          </w:p>
        </w:tc>
      </w:tr>
      <w:tr w:rsidR="00FA76E4" w:rsidRPr="00685FA3" w:rsidTr="00C36EDC">
        <w:trPr>
          <w:trHeight w:val="27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6E4" w:rsidRPr="00685FA3" w:rsidRDefault="00FA76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甲基盐霉素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20%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抗球虫</w:t>
            </w:r>
            <w:proofErr w:type="gramEnd"/>
          </w:p>
        </w:tc>
      </w:tr>
      <w:tr w:rsidR="00FA76E4" w:rsidRPr="00685FA3" w:rsidTr="00C36EDC">
        <w:trPr>
          <w:trHeight w:val="27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76E4" w:rsidRPr="00685FA3" w:rsidRDefault="00FA76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盐霉素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12%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抗球虫</w:t>
            </w:r>
            <w:proofErr w:type="gramEnd"/>
          </w:p>
        </w:tc>
      </w:tr>
      <w:tr w:rsidR="00FA76E4" w:rsidRPr="00685FA3" w:rsidTr="00C36EDC">
        <w:trPr>
          <w:trHeight w:val="59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酶制剂类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β-甘露聚糖酶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β-甘露聚糖酶（产自迟缓芽孢杆菌）360000</w:t>
            </w: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  <w:vertAlign w:val="superscript"/>
              </w:rPr>
              <w:t xml:space="preserve"> </w:t>
            </w: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U/g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降低肠道食糜粘度，促进能量、蛋白、纤维素的消化和吸收</w:t>
            </w:r>
          </w:p>
        </w:tc>
      </w:tr>
      <w:tr w:rsidR="00FA76E4" w:rsidRPr="00685FA3" w:rsidTr="00C36EDC">
        <w:trPr>
          <w:trHeight w:val="27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E4" w:rsidRPr="00685FA3" w:rsidRDefault="00FA76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耐热植酸酶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耐热植酸酶10000U/g</w:t>
            </w:r>
            <w:r w:rsidR="008F37F9"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 xml:space="preserve"> 颗粒型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替代部分磷酸氢钙、改善磷的利用</w:t>
            </w:r>
          </w:p>
        </w:tc>
      </w:tr>
      <w:tr w:rsidR="00FA76E4" w:rsidRPr="00685FA3" w:rsidTr="00C36EDC">
        <w:trPr>
          <w:trHeight w:val="548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E4" w:rsidRPr="00685FA3" w:rsidRDefault="00FA76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木聚糖酶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木聚糖酶15000EPU/g（源自长柄木霉）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降低饲料用粮中的非淀粉多糖，促进营养物质的吸收利用</w:t>
            </w:r>
          </w:p>
        </w:tc>
      </w:tr>
      <w:tr w:rsidR="00FA76E4" w:rsidRPr="00685FA3" w:rsidTr="00C36EDC">
        <w:trPr>
          <w:trHeight w:val="548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E4" w:rsidRPr="00685FA3" w:rsidRDefault="00FA76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复合酶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木聚糖酶800000BXU/g、葡聚糖酶200000BU/g</w:t>
            </w:r>
            <w:r w:rsidR="008F37F9"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等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降低饲料用粮中的非淀粉多糖，促进营养物质的吸收利用</w:t>
            </w:r>
          </w:p>
        </w:tc>
      </w:tr>
      <w:tr w:rsidR="00FA76E4" w:rsidRPr="00685FA3" w:rsidTr="00C36EDC">
        <w:trPr>
          <w:trHeight w:val="46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7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E4" w:rsidRPr="00685FA3" w:rsidRDefault="00FA76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蛋白酶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蛋白酶8000U/g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提高蛋白质的消化吸收</w:t>
            </w:r>
          </w:p>
        </w:tc>
      </w:tr>
      <w:tr w:rsidR="00FA76E4" w:rsidRPr="00685FA3" w:rsidTr="00C36EDC">
        <w:trPr>
          <w:trHeight w:val="27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7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其他功能类</w:t>
            </w: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抗氧化剂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乙氧基喹啉、二丁基羟基甲苯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抗氧化</w:t>
            </w:r>
          </w:p>
        </w:tc>
      </w:tr>
      <w:tr w:rsidR="00FA76E4" w:rsidRPr="00685FA3" w:rsidTr="00C36EDC">
        <w:trPr>
          <w:trHeight w:val="27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6E4" w:rsidRPr="00685FA3" w:rsidRDefault="00FA76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酸化剂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富马酸、苯甲酸、DL-羟基蛋氨酸钙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改善肠道酸碱度，促进吸收，补充部分蛋氨酸</w:t>
            </w:r>
          </w:p>
        </w:tc>
      </w:tr>
      <w:tr w:rsidR="00FA76E4" w:rsidRPr="00685FA3" w:rsidTr="00C36EDC">
        <w:trPr>
          <w:trHeight w:val="57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6E4" w:rsidRPr="00685FA3" w:rsidRDefault="00FA76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小麦水解蛋白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小麦水解蛋白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补充蛋白</w:t>
            </w:r>
          </w:p>
        </w:tc>
      </w:tr>
      <w:tr w:rsidR="00FA76E4" w:rsidRPr="00685FA3" w:rsidTr="00C36EDC">
        <w:trPr>
          <w:trHeight w:val="548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6E4" w:rsidRPr="00685FA3" w:rsidRDefault="00FA76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植物精油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富马酸亚铁、蛋白锌、食品用天然香料（肉桂油、儿茶酚等）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植物提取物，抑菌</w:t>
            </w:r>
            <w:proofErr w:type="gramStart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替抗促进</w:t>
            </w:r>
            <w:proofErr w:type="gramEnd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消化吸收</w:t>
            </w:r>
          </w:p>
        </w:tc>
      </w:tr>
      <w:tr w:rsidR="00FA76E4" w:rsidRPr="00685FA3" w:rsidTr="00C36EDC">
        <w:trPr>
          <w:trHeight w:val="548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6E4" w:rsidRPr="00685FA3" w:rsidRDefault="00FA76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乳化剂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磷脂石油</w:t>
            </w:r>
            <w:proofErr w:type="gramStart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醚</w:t>
            </w:r>
            <w:proofErr w:type="gramEnd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提取物40%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乳化剂，促进胰液和胆汁的分泌和油脂的消化吸收</w:t>
            </w:r>
          </w:p>
        </w:tc>
      </w:tr>
      <w:tr w:rsidR="00FA76E4" w:rsidRPr="00685FA3" w:rsidTr="00C36EDC">
        <w:trPr>
          <w:trHeight w:val="3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6E4" w:rsidRPr="00685FA3" w:rsidRDefault="00FA76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枯草芽孢杆菌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枯草芽孢杆菌2.0*10</w:t>
            </w: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  <w:vertAlign w:val="superscript"/>
              </w:rPr>
              <w:t>9</w:t>
            </w: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cfu/g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益生菌</w:t>
            </w:r>
          </w:p>
        </w:tc>
      </w:tr>
      <w:tr w:rsidR="00FA76E4" w:rsidRPr="00685FA3" w:rsidTr="00C36EDC">
        <w:trPr>
          <w:trHeight w:val="320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6E4" w:rsidRPr="00685FA3" w:rsidRDefault="00FA76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地衣芽孢杆菌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地衣芽孢杆菌1.0*10</w:t>
            </w: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  <w:vertAlign w:val="superscript"/>
              </w:rPr>
              <w:t>10</w:t>
            </w: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cfu/g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益生菌</w:t>
            </w:r>
          </w:p>
        </w:tc>
      </w:tr>
      <w:tr w:rsidR="00FA76E4" w:rsidRPr="00685FA3" w:rsidTr="00C36EDC">
        <w:trPr>
          <w:trHeight w:val="548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6E4" w:rsidRPr="00685FA3" w:rsidRDefault="00FA76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姜黄油树脂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姜黄素</w:t>
            </w:r>
            <w:r w:rsidR="008F37F9"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≥</w:t>
            </w: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10%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免疫增强，广谱抑菌、促进胃酸分泌、保肝利胆、抗氧化</w:t>
            </w:r>
          </w:p>
        </w:tc>
      </w:tr>
      <w:tr w:rsidR="00FA76E4" w:rsidRPr="00685FA3" w:rsidTr="00C36EDC">
        <w:trPr>
          <w:trHeight w:val="548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21</w:t>
            </w: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6E4" w:rsidRPr="00685FA3" w:rsidRDefault="00FA76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低聚木糖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proofErr w:type="gramStart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低聚木糖</w:t>
            </w:r>
            <w:proofErr w:type="gramEnd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40%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抑制有害</w:t>
            </w:r>
            <w:proofErr w:type="gramStart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菌</w:t>
            </w:r>
            <w:proofErr w:type="gramEnd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生长，促进有益菌定植，增强机体免疫力</w:t>
            </w:r>
          </w:p>
        </w:tc>
      </w:tr>
      <w:tr w:rsidR="008F37F9" w:rsidRPr="00685FA3" w:rsidTr="00C36EDC">
        <w:trPr>
          <w:trHeight w:val="27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F9" w:rsidRPr="00685FA3" w:rsidRDefault="008F37F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22</w:t>
            </w: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37F9" w:rsidRPr="00685FA3" w:rsidRDefault="008F37F9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F9" w:rsidRPr="00685FA3" w:rsidRDefault="008F37F9" w:rsidP="00E8517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地衣芽孢杆菌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7F9" w:rsidRPr="00685FA3" w:rsidRDefault="008F37F9" w:rsidP="00E8517F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F9" w:rsidRPr="00685FA3" w:rsidRDefault="008F37F9" w:rsidP="008F37F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地衣芽孢杆菌1.0*10</w:t>
            </w: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  <w:vertAlign w:val="superscript"/>
              </w:rPr>
              <w:t>9</w:t>
            </w: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cfu/g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7F9" w:rsidRPr="00685FA3" w:rsidRDefault="008F37F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抗菌</w:t>
            </w:r>
            <w:proofErr w:type="gramStart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肽</w:t>
            </w:r>
            <w:proofErr w:type="gramEnd"/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抑制有害菌，改善肠道健康</w:t>
            </w:r>
          </w:p>
        </w:tc>
      </w:tr>
      <w:tr w:rsidR="00FA76E4" w:rsidRPr="00685FA3" w:rsidTr="00C36EDC">
        <w:trPr>
          <w:trHeight w:val="27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23</w:t>
            </w: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6E4" w:rsidRPr="00685FA3" w:rsidRDefault="00FA76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水解单宁酸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水解单宁酸含量≥45%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保护肠道，改善肠道健康</w:t>
            </w:r>
          </w:p>
        </w:tc>
      </w:tr>
      <w:tr w:rsidR="00FA76E4" w:rsidRPr="00685FA3" w:rsidTr="00C36EDC">
        <w:trPr>
          <w:trHeight w:val="274"/>
        </w:trPr>
        <w:tc>
          <w:tcPr>
            <w:tcW w:w="2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24</w:t>
            </w: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6E4" w:rsidRPr="00685FA3" w:rsidRDefault="00FA76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15"/>
                <w:szCs w:val="15"/>
              </w:rPr>
            </w:pPr>
            <w:proofErr w:type="gramStart"/>
            <w:r w:rsidRPr="00685FA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5"/>
                <w:szCs w:val="15"/>
              </w:rPr>
              <w:t>吸附型脱霉剂</w:t>
            </w:r>
            <w:proofErr w:type="gramEnd"/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8F37F9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水合铝硅酸盐类</w:t>
            </w:r>
          </w:p>
        </w:tc>
        <w:tc>
          <w:tcPr>
            <w:tcW w:w="1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5"/>
                <w:szCs w:val="15"/>
              </w:rPr>
              <w:t>脱霉剂</w:t>
            </w:r>
          </w:p>
        </w:tc>
      </w:tr>
      <w:tr w:rsidR="00FA76E4" w:rsidRPr="00685FA3" w:rsidTr="00C36EDC">
        <w:trPr>
          <w:trHeight w:val="27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25</w:t>
            </w:r>
          </w:p>
        </w:tc>
        <w:tc>
          <w:tcPr>
            <w:tcW w:w="7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6E4" w:rsidRPr="00685FA3" w:rsidRDefault="00FA76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15"/>
                <w:szCs w:val="15"/>
              </w:rPr>
            </w:pPr>
            <w:proofErr w:type="gramStart"/>
            <w:r w:rsidRPr="00685FA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5"/>
                <w:szCs w:val="15"/>
              </w:rPr>
              <w:t>降解型脱霉剂</w:t>
            </w:r>
            <w:proofErr w:type="gram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降解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5"/>
                <w:szCs w:val="15"/>
              </w:rPr>
              <w:t>脱霉剂</w:t>
            </w:r>
          </w:p>
        </w:tc>
      </w:tr>
      <w:tr w:rsidR="00FA76E4" w:rsidRPr="00685FA3" w:rsidTr="00C36EDC">
        <w:trPr>
          <w:trHeight w:val="274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26</w:t>
            </w:r>
          </w:p>
        </w:tc>
        <w:tc>
          <w:tcPr>
            <w:tcW w:w="7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E4" w:rsidRPr="00685FA3" w:rsidRDefault="00FA76E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5"/>
                <w:szCs w:val="15"/>
              </w:rPr>
              <w:t>植物提取物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公斤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15"/>
                <w:szCs w:val="15"/>
              </w:rPr>
            </w:pPr>
            <w:r w:rsidRPr="00685FA3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15"/>
                <w:szCs w:val="15"/>
              </w:rPr>
              <w:t>苦木、苍术、杜仲及黄芪等植物提取物</w:t>
            </w:r>
          </w:p>
        </w:tc>
        <w:tc>
          <w:tcPr>
            <w:tcW w:w="1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6E4" w:rsidRPr="00685FA3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color w:val="333333"/>
                <w:kern w:val="0"/>
                <w:sz w:val="15"/>
                <w:szCs w:val="15"/>
              </w:rPr>
            </w:pPr>
            <w:proofErr w:type="gramStart"/>
            <w:r w:rsidRPr="00685FA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5"/>
                <w:szCs w:val="15"/>
              </w:rPr>
              <w:t>抗球虫</w:t>
            </w:r>
            <w:proofErr w:type="gramEnd"/>
            <w:r w:rsidRPr="00685FA3">
              <w:rPr>
                <w:rFonts w:asciiTheme="minorEastAsia" w:eastAsiaTheme="minorEastAsia" w:hAnsiTheme="minorEastAsia" w:cs="宋体" w:hint="eastAsia"/>
                <w:color w:val="333333"/>
                <w:kern w:val="0"/>
                <w:sz w:val="15"/>
                <w:szCs w:val="15"/>
              </w:rPr>
              <w:t xml:space="preserve"> 促生长</w:t>
            </w:r>
          </w:p>
        </w:tc>
      </w:tr>
    </w:tbl>
    <w:p w:rsidR="00FA76E4" w:rsidRDefault="00FA76E4"/>
    <w:p w:rsidR="00C36EDC" w:rsidRPr="00C36EDC" w:rsidRDefault="00C36EDC" w:rsidP="00C36EDC">
      <w:pPr>
        <w:pStyle w:val="2"/>
        <w:ind w:firstLine="560"/>
      </w:pPr>
    </w:p>
    <w:p w:rsidR="00FA76E4" w:rsidRDefault="007D564D">
      <w:pPr>
        <w:spacing w:line="360" w:lineRule="auto"/>
        <w:ind w:right="420"/>
        <w:rPr>
          <w:rFonts w:ascii="宋体" w:hAnsi="宋体" w:cs="MS Shell Dlg"/>
          <w:b/>
          <w:kern w:val="0"/>
          <w:szCs w:val="21"/>
        </w:rPr>
      </w:pPr>
      <w:r>
        <w:rPr>
          <w:rFonts w:ascii="宋体" w:hAnsi="宋体" w:cs="MS Shell Dlg" w:hint="eastAsia"/>
          <w:b/>
          <w:kern w:val="0"/>
          <w:szCs w:val="21"/>
        </w:rPr>
        <w:t>附件2：</w:t>
      </w:r>
    </w:p>
    <w:p w:rsidR="00FA76E4" w:rsidRDefault="007D564D">
      <w:pPr>
        <w:spacing w:line="360" w:lineRule="auto"/>
        <w:ind w:right="420"/>
        <w:rPr>
          <w:rFonts w:ascii="宋体" w:hAnsi="宋体" w:cs="MS Shell Dlg"/>
          <w:b/>
          <w:kern w:val="0"/>
          <w:szCs w:val="21"/>
        </w:rPr>
      </w:pPr>
      <w:r>
        <w:rPr>
          <w:rFonts w:ascii="宋体" w:hAnsi="宋体" w:cs="MS Shell Dlg" w:hint="eastAsia"/>
          <w:b/>
          <w:kern w:val="0"/>
          <w:szCs w:val="21"/>
        </w:rPr>
        <w:t xml:space="preserve">                                       饲料添加剂报价明细表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622"/>
        <w:gridCol w:w="953"/>
        <w:gridCol w:w="1275"/>
        <w:gridCol w:w="1276"/>
        <w:gridCol w:w="709"/>
        <w:gridCol w:w="992"/>
        <w:gridCol w:w="1134"/>
        <w:gridCol w:w="1418"/>
        <w:gridCol w:w="816"/>
      </w:tblGrid>
      <w:tr w:rsidR="00FA76E4">
        <w:trPr>
          <w:trHeight w:val="555"/>
        </w:trPr>
        <w:tc>
          <w:tcPr>
            <w:tcW w:w="91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4" w:rsidRDefault="007D564D">
            <w:pPr>
              <w:widowControl/>
              <w:jc w:val="left"/>
              <w:rPr>
                <w:rFonts w:ascii="PMingLiU" w:eastAsia="PMingLiU" w:hAnsi="PMingLiU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PMingLiU" w:eastAsiaTheme="minorEastAsia" w:hAnsi="PMingLiU" w:cs="宋体" w:hint="eastAsia"/>
                <w:b/>
                <w:bCs/>
                <w:color w:val="000000"/>
                <w:kern w:val="0"/>
                <w:sz w:val="24"/>
              </w:rPr>
              <w:t>报价单位</w:t>
            </w:r>
            <w:r>
              <w:rPr>
                <w:rFonts w:ascii="PMingLiU" w:eastAsia="PMingLiU" w:hAnsi="PMingLiU" w:cs="宋体" w:hint="eastAsia"/>
                <w:b/>
                <w:bCs/>
                <w:color w:val="000000"/>
                <w:kern w:val="0"/>
                <w:sz w:val="24"/>
              </w:rPr>
              <w:t>：</w:t>
            </w:r>
            <w:r>
              <w:rPr>
                <w:rFonts w:ascii="PMingLiU" w:eastAsia="PMingLiU" w:hAnsi="PMingLiU" w:cs="宋体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</w:tc>
      </w:tr>
      <w:tr w:rsidR="00FA76E4">
        <w:trPr>
          <w:trHeight w:val="13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通用名称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有效成分及含量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单价（元）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6E4" w:rsidRDefault="00FA76E4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:rsidR="00FA76E4" w:rsidRDefault="00FA76E4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</w:p>
          <w:p w:rsidR="00FA76E4" w:rsidRDefault="007D564D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添加量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4" w:rsidRDefault="007D564D">
            <w:pPr>
              <w:pStyle w:val="a7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添加成本（元/吨）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FA76E4" w:rsidTr="00804871">
        <w:trPr>
          <w:trHeight w:val="54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6E4" w:rsidRDefault="00FA7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4" w:rsidRDefault="00FA7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A76E4" w:rsidTr="00804871">
        <w:trPr>
          <w:trHeight w:val="56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6E4" w:rsidRDefault="00FA7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4" w:rsidRDefault="00FA7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A76E4" w:rsidTr="00804871">
        <w:trPr>
          <w:trHeight w:val="54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6E4" w:rsidRDefault="00FA7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4" w:rsidRDefault="00FA7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A76E4" w:rsidTr="00804871">
        <w:trPr>
          <w:trHeight w:val="56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6E4" w:rsidRDefault="00FA7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4" w:rsidRDefault="00FA7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A76E4" w:rsidTr="00804871">
        <w:trPr>
          <w:trHeight w:val="55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6E4" w:rsidRDefault="00FA7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E4" w:rsidRDefault="00FA76E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76E4" w:rsidRDefault="007D564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FA76E4" w:rsidRDefault="00FA76E4"/>
    <w:p w:rsidR="00FA76E4" w:rsidRDefault="00FA76E4">
      <w:pPr>
        <w:pStyle w:val="2"/>
        <w:ind w:firstLine="560"/>
      </w:pPr>
    </w:p>
    <w:p w:rsidR="00FA76E4" w:rsidRDefault="00FA76E4"/>
    <w:p w:rsidR="00FA76E4" w:rsidRDefault="00FA76E4">
      <w:pPr>
        <w:pStyle w:val="2"/>
        <w:ind w:firstLine="560"/>
      </w:pPr>
    </w:p>
    <w:p w:rsidR="00FA76E4" w:rsidRDefault="00FA76E4"/>
    <w:p w:rsidR="00FA76E4" w:rsidRDefault="00FA76E4">
      <w:pPr>
        <w:pStyle w:val="2"/>
        <w:ind w:firstLine="560"/>
      </w:pPr>
    </w:p>
    <w:p w:rsidR="00FA76E4" w:rsidRDefault="00FA76E4"/>
    <w:p w:rsidR="00FA76E4" w:rsidRDefault="00FA76E4">
      <w:pPr>
        <w:pStyle w:val="2"/>
        <w:ind w:firstLine="560"/>
      </w:pPr>
    </w:p>
    <w:p w:rsidR="00FA76E4" w:rsidRDefault="00FA76E4"/>
    <w:p w:rsidR="00FA76E4" w:rsidRDefault="00FA76E4">
      <w:pPr>
        <w:pStyle w:val="2"/>
        <w:ind w:firstLine="560"/>
      </w:pPr>
    </w:p>
    <w:p w:rsidR="00FA76E4" w:rsidRDefault="00FA76E4"/>
    <w:p w:rsidR="00FA76E4" w:rsidRDefault="00FA76E4">
      <w:pPr>
        <w:pStyle w:val="2"/>
        <w:ind w:firstLine="560"/>
      </w:pPr>
    </w:p>
    <w:p w:rsidR="00FA76E4" w:rsidRDefault="00FA76E4"/>
    <w:p w:rsidR="00FA76E4" w:rsidRPr="00D54F4D" w:rsidRDefault="00FA76E4" w:rsidP="00D54F4D">
      <w:pPr>
        <w:pStyle w:val="2"/>
        <w:ind w:firstLineChars="0" w:firstLine="0"/>
      </w:pPr>
    </w:p>
    <w:sectPr w:rsidR="00FA76E4" w:rsidRPr="00D54F4D">
      <w:footerReference w:type="default" r:id="rId10"/>
      <w:pgSz w:w="11906" w:h="16838"/>
      <w:pgMar w:top="1701" w:right="1417" w:bottom="1701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F8C" w:rsidRDefault="002A5F8C">
      <w:r>
        <w:separator/>
      </w:r>
    </w:p>
  </w:endnote>
  <w:endnote w:type="continuationSeparator" w:id="0">
    <w:p w:rsidR="002A5F8C" w:rsidRDefault="002A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827778"/>
      <w:docPartObj>
        <w:docPartGallery w:val="AutoText"/>
      </w:docPartObj>
    </w:sdtPr>
    <w:sdtEndPr/>
    <w:sdtContent>
      <w:p w:rsidR="00FA76E4" w:rsidRDefault="007D56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6DF" w:rsidRPr="007F46DF">
          <w:rPr>
            <w:noProof/>
            <w:lang w:val="zh-CN"/>
          </w:rPr>
          <w:t>4</w:t>
        </w:r>
        <w:r>
          <w:fldChar w:fldCharType="end"/>
        </w:r>
      </w:p>
    </w:sdtContent>
  </w:sdt>
  <w:p w:rsidR="00FA76E4" w:rsidRDefault="00FA76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F8C" w:rsidRDefault="002A5F8C">
      <w:r>
        <w:separator/>
      </w:r>
    </w:p>
  </w:footnote>
  <w:footnote w:type="continuationSeparator" w:id="0">
    <w:p w:rsidR="002A5F8C" w:rsidRDefault="002A5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3"/>
      <w:numFmt w:val="decimal"/>
      <w:pStyle w:val="1"/>
      <w:suff w:val="nothing"/>
      <w:lvlText w:val="（%1）"/>
      <w:lvlJc w:val="left"/>
    </w:lvl>
    <w:lvl w:ilvl="1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>
      <w:start w:val="1"/>
      <w:numFmt w:val="none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751F4"/>
    <w:rsid w:val="00002876"/>
    <w:rsid w:val="0004575F"/>
    <w:rsid w:val="00047B0C"/>
    <w:rsid w:val="00065083"/>
    <w:rsid w:val="00065BAB"/>
    <w:rsid w:val="00090C06"/>
    <w:rsid w:val="00091D79"/>
    <w:rsid w:val="000B1003"/>
    <w:rsid w:val="000E66D2"/>
    <w:rsid w:val="000F77FB"/>
    <w:rsid w:val="00112EF9"/>
    <w:rsid w:val="0013148B"/>
    <w:rsid w:val="00136214"/>
    <w:rsid w:val="001470A2"/>
    <w:rsid w:val="001509A4"/>
    <w:rsid w:val="00152747"/>
    <w:rsid w:val="00167B36"/>
    <w:rsid w:val="00181A33"/>
    <w:rsid w:val="001834E5"/>
    <w:rsid w:val="00192631"/>
    <w:rsid w:val="001B2618"/>
    <w:rsid w:val="001D10DC"/>
    <w:rsid w:val="0020357C"/>
    <w:rsid w:val="00214269"/>
    <w:rsid w:val="002236E9"/>
    <w:rsid w:val="00223E7A"/>
    <w:rsid w:val="002306BD"/>
    <w:rsid w:val="00232453"/>
    <w:rsid w:val="002650AB"/>
    <w:rsid w:val="00276690"/>
    <w:rsid w:val="002A5F8C"/>
    <w:rsid w:val="002E2BC6"/>
    <w:rsid w:val="0032417B"/>
    <w:rsid w:val="0033260F"/>
    <w:rsid w:val="00355049"/>
    <w:rsid w:val="0036362B"/>
    <w:rsid w:val="00386084"/>
    <w:rsid w:val="00394ABA"/>
    <w:rsid w:val="0039672C"/>
    <w:rsid w:val="003A14CB"/>
    <w:rsid w:val="003C6C4F"/>
    <w:rsid w:val="003D4AB3"/>
    <w:rsid w:val="003E63CF"/>
    <w:rsid w:val="00415019"/>
    <w:rsid w:val="0042533A"/>
    <w:rsid w:val="00443F5D"/>
    <w:rsid w:val="00495A10"/>
    <w:rsid w:val="004E0761"/>
    <w:rsid w:val="0051063A"/>
    <w:rsid w:val="005134D0"/>
    <w:rsid w:val="0052464E"/>
    <w:rsid w:val="0052677C"/>
    <w:rsid w:val="005314E1"/>
    <w:rsid w:val="00595F92"/>
    <w:rsid w:val="00596F8A"/>
    <w:rsid w:val="005F4E59"/>
    <w:rsid w:val="00601383"/>
    <w:rsid w:val="006477DA"/>
    <w:rsid w:val="00670AB1"/>
    <w:rsid w:val="006758DF"/>
    <w:rsid w:val="00675F23"/>
    <w:rsid w:val="00677704"/>
    <w:rsid w:val="00685FA3"/>
    <w:rsid w:val="006A18A9"/>
    <w:rsid w:val="006C6BA3"/>
    <w:rsid w:val="006D58F8"/>
    <w:rsid w:val="006E3297"/>
    <w:rsid w:val="006F4FB5"/>
    <w:rsid w:val="007248EA"/>
    <w:rsid w:val="007321CA"/>
    <w:rsid w:val="00736C46"/>
    <w:rsid w:val="00747587"/>
    <w:rsid w:val="00747621"/>
    <w:rsid w:val="0075337A"/>
    <w:rsid w:val="00771D95"/>
    <w:rsid w:val="007921C7"/>
    <w:rsid w:val="007A0D9F"/>
    <w:rsid w:val="007D564D"/>
    <w:rsid w:val="007F17F9"/>
    <w:rsid w:val="007F46DF"/>
    <w:rsid w:val="007F7B99"/>
    <w:rsid w:val="00804871"/>
    <w:rsid w:val="008158F1"/>
    <w:rsid w:val="00822BE8"/>
    <w:rsid w:val="0082623E"/>
    <w:rsid w:val="00830F93"/>
    <w:rsid w:val="008316C8"/>
    <w:rsid w:val="00896CC2"/>
    <w:rsid w:val="008A0ED8"/>
    <w:rsid w:val="008F37F9"/>
    <w:rsid w:val="00943F82"/>
    <w:rsid w:val="00946B92"/>
    <w:rsid w:val="00965BE3"/>
    <w:rsid w:val="0097322F"/>
    <w:rsid w:val="009A3DBF"/>
    <w:rsid w:val="009A7D76"/>
    <w:rsid w:val="009B05F9"/>
    <w:rsid w:val="009B541C"/>
    <w:rsid w:val="009F5A41"/>
    <w:rsid w:val="00A11DCC"/>
    <w:rsid w:val="00A25091"/>
    <w:rsid w:val="00A259C7"/>
    <w:rsid w:val="00A54EC5"/>
    <w:rsid w:val="00A9377B"/>
    <w:rsid w:val="00A93D9C"/>
    <w:rsid w:val="00AB7033"/>
    <w:rsid w:val="00AC22F1"/>
    <w:rsid w:val="00AE3405"/>
    <w:rsid w:val="00AF62B0"/>
    <w:rsid w:val="00B061A0"/>
    <w:rsid w:val="00B16E10"/>
    <w:rsid w:val="00B21B60"/>
    <w:rsid w:val="00B2490C"/>
    <w:rsid w:val="00B3657A"/>
    <w:rsid w:val="00B57268"/>
    <w:rsid w:val="00B662F0"/>
    <w:rsid w:val="00B72B99"/>
    <w:rsid w:val="00B74B57"/>
    <w:rsid w:val="00BA762A"/>
    <w:rsid w:val="00BC66A5"/>
    <w:rsid w:val="00BD375B"/>
    <w:rsid w:val="00BE7799"/>
    <w:rsid w:val="00C10CDD"/>
    <w:rsid w:val="00C20538"/>
    <w:rsid w:val="00C36EDC"/>
    <w:rsid w:val="00C55844"/>
    <w:rsid w:val="00C73F55"/>
    <w:rsid w:val="00CE32EF"/>
    <w:rsid w:val="00CF63AE"/>
    <w:rsid w:val="00D24F4D"/>
    <w:rsid w:val="00D54F4D"/>
    <w:rsid w:val="00D55211"/>
    <w:rsid w:val="00D6033B"/>
    <w:rsid w:val="00D61F6B"/>
    <w:rsid w:val="00D71EA6"/>
    <w:rsid w:val="00DC5D23"/>
    <w:rsid w:val="00DD0ED2"/>
    <w:rsid w:val="00E05EC3"/>
    <w:rsid w:val="00E354A8"/>
    <w:rsid w:val="00E35931"/>
    <w:rsid w:val="00E701DC"/>
    <w:rsid w:val="00E80B54"/>
    <w:rsid w:val="00EA7F99"/>
    <w:rsid w:val="00EC34CA"/>
    <w:rsid w:val="00ED5634"/>
    <w:rsid w:val="00F1210D"/>
    <w:rsid w:val="00F17F85"/>
    <w:rsid w:val="00F37BD3"/>
    <w:rsid w:val="00F46924"/>
    <w:rsid w:val="00F521C4"/>
    <w:rsid w:val="00FA76E4"/>
    <w:rsid w:val="00FB2835"/>
    <w:rsid w:val="00FB3F36"/>
    <w:rsid w:val="00FD25F4"/>
    <w:rsid w:val="00FE0475"/>
    <w:rsid w:val="408751F4"/>
    <w:rsid w:val="6E85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semiHidden="0" w:unhideWhenUsed="0" w:qFormat="1"/>
    <w:lsdException w:name="Body Tex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widowControl/>
      <w:numPr>
        <w:numId w:val="1"/>
      </w:numPr>
      <w:tabs>
        <w:tab w:val="left" w:pos="432"/>
      </w:tabs>
      <w:jc w:val="center"/>
      <w:outlineLvl w:val="0"/>
    </w:pPr>
    <w:rPr>
      <w:rFonts w:ascii="黑体" w:eastAsia="黑体"/>
      <w:kern w:val="0"/>
      <w:sz w:val="52"/>
      <w:szCs w:val="20"/>
    </w:rPr>
  </w:style>
  <w:style w:type="paragraph" w:styleId="20">
    <w:name w:val="heading 2"/>
    <w:basedOn w:val="a"/>
    <w:next w:val="a"/>
    <w:qFormat/>
    <w:pPr>
      <w:keepNext/>
      <w:keepLines/>
      <w:tabs>
        <w:tab w:val="left" w:pos="720"/>
      </w:tabs>
      <w:spacing w:line="413" w:lineRule="auto"/>
      <w:ind w:leftChars="200" w:left="200" w:hanging="567"/>
      <w:jc w:val="center"/>
      <w:outlineLvl w:val="1"/>
    </w:pPr>
    <w:rPr>
      <w:rFonts w:ascii="Arial" w:eastAsia="仿宋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="420"/>
    </w:pPr>
    <w:rPr>
      <w:rFonts w:ascii="Calibri" w:hAnsi="Calibri"/>
    </w:rPr>
  </w:style>
  <w:style w:type="paragraph" w:styleId="a3">
    <w:name w:val="Body Text Indent"/>
    <w:basedOn w:val="a"/>
    <w:next w:val="61"/>
    <w:qFormat/>
    <w:pPr>
      <w:ind w:firstLineChars="200" w:firstLine="560"/>
    </w:pPr>
    <w:rPr>
      <w:rFonts w:ascii="宋体" w:hAnsi="宋体"/>
      <w:sz w:val="28"/>
    </w:rPr>
  </w:style>
  <w:style w:type="paragraph" w:customStyle="1" w:styleId="61">
    <w:name w:val="目录 61"/>
    <w:next w:val="a"/>
    <w:qFormat/>
    <w:pPr>
      <w:wordWrap w:val="0"/>
      <w:spacing w:after="200" w:line="276" w:lineRule="auto"/>
      <w:ind w:left="2125"/>
      <w:jc w:val="both"/>
    </w:pPr>
    <w:rPr>
      <w:rFonts w:ascii="Calibri" w:eastAsia="宋体" w:hAnsi="Calibri" w:cs="Times New Roman"/>
      <w:sz w:val="21"/>
    </w:rPr>
  </w:style>
  <w:style w:type="paragraph" w:styleId="a4">
    <w:name w:val="Body Text"/>
    <w:basedOn w:val="a"/>
    <w:next w:val="21"/>
    <w:qFormat/>
    <w:pPr>
      <w:adjustRightInd w:val="0"/>
      <w:spacing w:after="60" w:line="360" w:lineRule="atLeast"/>
      <w:ind w:leftChars="30" w:left="72" w:rightChars="30" w:right="30"/>
      <w:jc w:val="center"/>
      <w:textAlignment w:val="baseline"/>
    </w:pPr>
    <w:rPr>
      <w:kern w:val="0"/>
      <w:sz w:val="20"/>
    </w:rPr>
  </w:style>
  <w:style w:type="paragraph" w:styleId="21">
    <w:name w:val="Body Text 2"/>
    <w:basedOn w:val="a"/>
    <w:qFormat/>
    <w:rPr>
      <w:rFonts w:ascii="宋体" w:hAnsi="宋体"/>
      <w:kern w:val="0"/>
      <w:sz w:val="2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apple-style-span">
    <w:name w:val="apple-style-span"/>
    <w:basedOn w:val="a0"/>
    <w:qFormat/>
  </w:style>
  <w:style w:type="paragraph" w:customStyle="1" w:styleId="BodyText">
    <w:name w:val="BodyText"/>
    <w:basedOn w:val="a"/>
    <w:next w:val="UserStyle3"/>
    <w:qFormat/>
    <w:pPr>
      <w:spacing w:after="120"/>
      <w:textAlignment w:val="baseline"/>
    </w:pPr>
    <w:rPr>
      <w:szCs w:val="20"/>
    </w:rPr>
  </w:style>
  <w:style w:type="paragraph" w:customStyle="1" w:styleId="UserStyle3">
    <w:name w:val="UserStyle_3"/>
    <w:next w:val="ToCaption"/>
    <w:qFormat/>
    <w:pPr>
      <w:textAlignment w:val="baseline"/>
    </w:pPr>
    <w:rPr>
      <w:rFonts w:ascii="宋体" w:eastAsia="宋体" w:hAnsi="Times New Roman" w:cs="Times New Roman"/>
      <w:color w:val="000000"/>
      <w:sz w:val="24"/>
      <w:szCs w:val="24"/>
    </w:rPr>
  </w:style>
  <w:style w:type="paragraph" w:customStyle="1" w:styleId="ToCaption">
    <w:name w:val="ToCaption"/>
    <w:basedOn w:val="a"/>
    <w:next w:val="a"/>
    <w:qFormat/>
    <w:pPr>
      <w:ind w:leftChars="200" w:left="200" w:hangingChars="200" w:hanging="200"/>
      <w:textAlignment w:val="baseline"/>
    </w:pPr>
  </w:style>
  <w:style w:type="character" w:customStyle="1" w:styleId="Char0">
    <w:name w:val="页眉 Char"/>
    <w:basedOn w:val="a0"/>
    <w:link w:val="a6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pPr>
      <w:ind w:firstLineChars="200" w:firstLine="420"/>
    </w:pPr>
  </w:style>
  <w:style w:type="character" w:customStyle="1" w:styleId="1Char">
    <w:name w:val="标题 1 Char"/>
    <w:link w:val="1"/>
    <w:rPr>
      <w:rFonts w:ascii="黑体" w:eastAsia="黑体" w:hAnsi="Calibri" w:cs="Times New Roman"/>
      <w:sz w:val="52"/>
    </w:rPr>
  </w:style>
  <w:style w:type="paragraph" w:customStyle="1" w:styleId="Style22">
    <w:name w:val="_Style 22"/>
    <w:basedOn w:val="a"/>
    <w:next w:val="aa"/>
    <w:uiPriority w:val="34"/>
    <w:qFormat/>
    <w:pPr>
      <w:ind w:firstLineChars="200" w:firstLine="420"/>
    </w:pPr>
    <w:rPr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1">
    <w:name w:val="标题 Char"/>
    <w:basedOn w:val="a0"/>
    <w:link w:val="a7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customStyle="1" w:styleId="ab">
    <w:name w:val="正文表标题"/>
    <w:next w:val="a"/>
    <w:pPr>
      <w:tabs>
        <w:tab w:val="left" w:pos="360"/>
      </w:tabs>
      <w:jc w:val="center"/>
    </w:pPr>
    <w:rPr>
      <w:rFonts w:ascii="黑体" w:eastAsia="黑体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First Indent 2" w:semiHidden="0" w:unhideWhenUsed="0" w:qFormat="1"/>
    <w:lsdException w:name="Body Text 2" w:semiHidden="0" w:unhideWhenUsed="0" w:qFormat="1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widowControl/>
      <w:numPr>
        <w:numId w:val="1"/>
      </w:numPr>
      <w:tabs>
        <w:tab w:val="left" w:pos="432"/>
      </w:tabs>
      <w:jc w:val="center"/>
      <w:outlineLvl w:val="0"/>
    </w:pPr>
    <w:rPr>
      <w:rFonts w:ascii="黑体" w:eastAsia="黑体"/>
      <w:kern w:val="0"/>
      <w:sz w:val="52"/>
      <w:szCs w:val="20"/>
    </w:rPr>
  </w:style>
  <w:style w:type="paragraph" w:styleId="20">
    <w:name w:val="heading 2"/>
    <w:basedOn w:val="a"/>
    <w:next w:val="a"/>
    <w:qFormat/>
    <w:pPr>
      <w:keepNext/>
      <w:keepLines/>
      <w:tabs>
        <w:tab w:val="left" w:pos="720"/>
      </w:tabs>
      <w:spacing w:line="413" w:lineRule="auto"/>
      <w:ind w:leftChars="200" w:left="200" w:hanging="567"/>
      <w:jc w:val="center"/>
      <w:outlineLvl w:val="1"/>
    </w:pPr>
    <w:rPr>
      <w:rFonts w:ascii="Arial" w:eastAsia="仿宋" w:hAnsi="Arial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pPr>
      <w:ind w:firstLine="420"/>
    </w:pPr>
    <w:rPr>
      <w:rFonts w:ascii="Calibri" w:hAnsi="Calibri"/>
    </w:rPr>
  </w:style>
  <w:style w:type="paragraph" w:styleId="a3">
    <w:name w:val="Body Text Indent"/>
    <w:basedOn w:val="a"/>
    <w:next w:val="61"/>
    <w:qFormat/>
    <w:pPr>
      <w:ind w:firstLineChars="200" w:firstLine="560"/>
    </w:pPr>
    <w:rPr>
      <w:rFonts w:ascii="宋体" w:hAnsi="宋体"/>
      <w:sz w:val="28"/>
    </w:rPr>
  </w:style>
  <w:style w:type="paragraph" w:customStyle="1" w:styleId="61">
    <w:name w:val="目录 61"/>
    <w:next w:val="a"/>
    <w:qFormat/>
    <w:pPr>
      <w:wordWrap w:val="0"/>
      <w:spacing w:after="200" w:line="276" w:lineRule="auto"/>
      <w:ind w:left="2125"/>
      <w:jc w:val="both"/>
    </w:pPr>
    <w:rPr>
      <w:rFonts w:ascii="Calibri" w:eastAsia="宋体" w:hAnsi="Calibri" w:cs="Times New Roman"/>
      <w:sz w:val="21"/>
    </w:rPr>
  </w:style>
  <w:style w:type="paragraph" w:styleId="a4">
    <w:name w:val="Body Text"/>
    <w:basedOn w:val="a"/>
    <w:next w:val="21"/>
    <w:qFormat/>
    <w:pPr>
      <w:adjustRightInd w:val="0"/>
      <w:spacing w:after="60" w:line="360" w:lineRule="atLeast"/>
      <w:ind w:leftChars="30" w:left="72" w:rightChars="30" w:right="30"/>
      <w:jc w:val="center"/>
      <w:textAlignment w:val="baseline"/>
    </w:pPr>
    <w:rPr>
      <w:kern w:val="0"/>
      <w:sz w:val="20"/>
    </w:rPr>
  </w:style>
  <w:style w:type="paragraph" w:styleId="21">
    <w:name w:val="Body Text 2"/>
    <w:basedOn w:val="a"/>
    <w:qFormat/>
    <w:rPr>
      <w:rFonts w:ascii="宋体" w:hAnsi="宋体"/>
      <w:kern w:val="0"/>
      <w:sz w:val="28"/>
    </w:rPr>
  </w:style>
  <w:style w:type="paragraph" w:styleId="a5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1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apple-style-span">
    <w:name w:val="apple-style-span"/>
    <w:basedOn w:val="a0"/>
    <w:qFormat/>
  </w:style>
  <w:style w:type="paragraph" w:customStyle="1" w:styleId="BodyText">
    <w:name w:val="BodyText"/>
    <w:basedOn w:val="a"/>
    <w:next w:val="UserStyle3"/>
    <w:qFormat/>
    <w:pPr>
      <w:spacing w:after="120"/>
      <w:textAlignment w:val="baseline"/>
    </w:pPr>
    <w:rPr>
      <w:szCs w:val="20"/>
    </w:rPr>
  </w:style>
  <w:style w:type="paragraph" w:customStyle="1" w:styleId="UserStyle3">
    <w:name w:val="UserStyle_3"/>
    <w:next w:val="ToCaption"/>
    <w:qFormat/>
    <w:pPr>
      <w:textAlignment w:val="baseline"/>
    </w:pPr>
    <w:rPr>
      <w:rFonts w:ascii="宋体" w:eastAsia="宋体" w:hAnsi="Times New Roman" w:cs="Times New Roman"/>
      <w:color w:val="000000"/>
      <w:sz w:val="24"/>
      <w:szCs w:val="24"/>
    </w:rPr>
  </w:style>
  <w:style w:type="paragraph" w:customStyle="1" w:styleId="ToCaption">
    <w:name w:val="ToCaption"/>
    <w:basedOn w:val="a"/>
    <w:next w:val="a"/>
    <w:qFormat/>
    <w:pPr>
      <w:ind w:leftChars="200" w:left="200" w:hangingChars="200" w:hanging="200"/>
      <w:textAlignment w:val="baseline"/>
    </w:pPr>
  </w:style>
  <w:style w:type="character" w:customStyle="1" w:styleId="Char0">
    <w:name w:val="页眉 Char"/>
    <w:basedOn w:val="a0"/>
    <w:link w:val="a6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rPr>
      <w:rFonts w:ascii="Calibri" w:eastAsia="宋体" w:hAnsi="Calibri" w:cs="Times New Roman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pPr>
      <w:ind w:firstLineChars="200" w:firstLine="420"/>
    </w:pPr>
  </w:style>
  <w:style w:type="character" w:customStyle="1" w:styleId="1Char">
    <w:name w:val="标题 1 Char"/>
    <w:link w:val="1"/>
    <w:rPr>
      <w:rFonts w:ascii="黑体" w:eastAsia="黑体" w:hAnsi="Calibri" w:cs="Times New Roman"/>
      <w:sz w:val="52"/>
    </w:rPr>
  </w:style>
  <w:style w:type="paragraph" w:customStyle="1" w:styleId="Style22">
    <w:name w:val="_Style 22"/>
    <w:basedOn w:val="a"/>
    <w:next w:val="aa"/>
    <w:uiPriority w:val="34"/>
    <w:qFormat/>
    <w:pPr>
      <w:ind w:firstLineChars="200" w:firstLine="420"/>
    </w:pPr>
    <w:rPr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Char1">
    <w:name w:val="标题 Char"/>
    <w:basedOn w:val="a0"/>
    <w:link w:val="a7"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customStyle="1" w:styleId="ab">
    <w:name w:val="正文表标题"/>
    <w:next w:val="a"/>
    <w:pPr>
      <w:tabs>
        <w:tab w:val="left" w:pos="360"/>
      </w:tabs>
      <w:jc w:val="center"/>
    </w:pPr>
    <w:rPr>
      <w:rFonts w:ascii="黑体" w:eastAsia="黑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&#28508;&#22312;&#25237;&#26631;&#20154;&#24212;&#22312;&#25237;&#26631;&#25130;&#27490;&#26102;&#38388;2023&#24180;%203&#26376;%207&#26085;13&#26102;&#21069;&#21457;&#36865;&#33267;dyzb@doyoo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6</Pages>
  <Words>353</Words>
  <Characters>2015</Characters>
  <Application>Microsoft Office Word</Application>
  <DocSecurity>0</DocSecurity>
  <Lines>16</Lines>
  <Paragraphs>4</Paragraphs>
  <ScaleCrop>false</ScaleCrop>
  <Company>微软公司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郭斌</dc:creator>
  <cp:lastModifiedBy>郭超铭</cp:lastModifiedBy>
  <cp:revision>146</cp:revision>
  <cp:lastPrinted>2021-12-28T02:39:00Z</cp:lastPrinted>
  <dcterms:created xsi:type="dcterms:W3CDTF">2021-11-22T02:35:00Z</dcterms:created>
  <dcterms:modified xsi:type="dcterms:W3CDTF">2023-02-25T00:12:00Z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28F574B7D6B6476FA9547B988D7F8AC1</vt:lpwstr>
  </property>
</Properties>
</file>