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E32A" w14:textId="77C27129" w:rsidR="000615C4" w:rsidRPr="000615C4" w:rsidRDefault="000615C4" w:rsidP="000615C4">
      <w:pPr>
        <w:spacing w:line="360" w:lineRule="auto"/>
        <w:ind w:right="420"/>
        <w:rPr>
          <w:rFonts w:ascii="黑体" w:eastAsia="黑体" w:hAnsi="黑体"/>
          <w:bCs/>
          <w:sz w:val="32"/>
          <w:szCs w:val="32"/>
        </w:rPr>
      </w:pPr>
      <w:r w:rsidRPr="000615C4">
        <w:rPr>
          <w:rFonts w:ascii="黑体" w:eastAsia="黑体" w:hAnsi="黑体" w:cs="MS Shell Dlg" w:hint="eastAsia"/>
          <w:bCs/>
          <w:kern w:val="0"/>
          <w:sz w:val="32"/>
          <w:szCs w:val="32"/>
        </w:rPr>
        <w:t>附件2：</w:t>
      </w:r>
      <w:r w:rsidRPr="000615C4">
        <w:rPr>
          <w:rFonts w:ascii="黑体" w:eastAsia="黑体" w:hAnsi="黑体" w:hint="eastAsia"/>
          <w:bCs/>
          <w:sz w:val="32"/>
          <w:szCs w:val="32"/>
        </w:rPr>
        <w:t>质 量 要 求</w:t>
      </w:r>
    </w:p>
    <w:p w14:paraId="7F168D55" w14:textId="77777777" w:rsidR="000615C4" w:rsidRPr="00F3203B" w:rsidRDefault="000615C4" w:rsidP="000615C4">
      <w:pPr>
        <w:rPr>
          <w:rFonts w:ascii="黑体" w:eastAsia="黑体" w:hAnsi="黑体"/>
          <w:sz w:val="28"/>
          <w:szCs w:val="28"/>
        </w:rPr>
      </w:pPr>
      <w:r w:rsidRPr="00F3203B">
        <w:rPr>
          <w:rFonts w:ascii="黑体" w:eastAsia="黑体" w:hAnsi="黑体" w:hint="eastAsia"/>
          <w:sz w:val="28"/>
          <w:szCs w:val="28"/>
        </w:rPr>
        <w:t>一、内外包装标准执行</w:t>
      </w:r>
    </w:p>
    <w:p w14:paraId="1F38F63C" w14:textId="77777777" w:rsidR="000615C4" w:rsidRDefault="000615C4" w:rsidP="000615C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E0289">
        <w:rPr>
          <w:rFonts w:ascii="仿宋" w:eastAsia="仿宋" w:hAnsi="仿宋" w:hint="eastAsia"/>
          <w:sz w:val="28"/>
          <w:szCs w:val="28"/>
        </w:rPr>
        <w:t>GB/6543--2008《运输包装用单瓦楞纸箱和双瓦楞纸箱》</w:t>
      </w:r>
    </w:p>
    <w:p w14:paraId="674B151D" w14:textId="77777777" w:rsidR="000615C4" w:rsidRPr="00CE0289" w:rsidRDefault="000615C4" w:rsidP="000615C4">
      <w:pPr>
        <w:spacing w:line="480" w:lineRule="exact"/>
        <w:rPr>
          <w:rFonts w:ascii="仿宋" w:eastAsia="仿宋" w:hAnsi="仿宋"/>
          <w:sz w:val="28"/>
          <w:szCs w:val="28"/>
        </w:rPr>
      </w:pPr>
      <w:r w:rsidRPr="00CE0289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CE0289">
        <w:rPr>
          <w:rFonts w:ascii="仿宋" w:eastAsia="仿宋" w:hAnsi="仿宋" w:hint="eastAsia"/>
          <w:sz w:val="28"/>
          <w:szCs w:val="28"/>
        </w:rPr>
        <w:t>GB/T6544--2008瓦楞纸板</w:t>
      </w:r>
    </w:p>
    <w:p w14:paraId="4675F804" w14:textId="77777777" w:rsidR="000615C4" w:rsidRPr="00CE0289" w:rsidRDefault="000615C4" w:rsidP="000615C4">
      <w:pPr>
        <w:spacing w:line="48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CE0289">
        <w:rPr>
          <w:rFonts w:ascii="仿宋" w:eastAsia="仿宋" w:hAnsi="仿宋" w:hint="eastAsia"/>
          <w:sz w:val="28"/>
          <w:szCs w:val="28"/>
        </w:rPr>
        <w:t xml:space="preserve"> GB/T4857.4--92包装、运输装车压力试验方法</w:t>
      </w:r>
    </w:p>
    <w:p w14:paraId="36B87C4F" w14:textId="77777777" w:rsidR="000615C4" w:rsidRPr="00CE0289" w:rsidRDefault="000615C4" w:rsidP="000615C4">
      <w:pPr>
        <w:spacing w:line="48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CE0289">
        <w:rPr>
          <w:rFonts w:ascii="仿宋" w:eastAsia="仿宋" w:hAnsi="仿宋" w:hint="eastAsia"/>
          <w:sz w:val="28"/>
          <w:szCs w:val="28"/>
        </w:rPr>
        <w:t xml:space="preserve"> GB/T13024</w:t>
      </w:r>
      <w:r w:rsidRPr="00CE0289">
        <w:rPr>
          <w:rFonts w:ascii="仿宋" w:eastAsia="仿宋" w:hAnsi="仿宋"/>
          <w:sz w:val="28"/>
          <w:szCs w:val="28"/>
        </w:rPr>
        <w:t>—</w:t>
      </w:r>
      <w:r w:rsidRPr="00CE0289">
        <w:rPr>
          <w:rFonts w:ascii="仿宋" w:eastAsia="仿宋" w:hAnsi="仿宋" w:hint="eastAsia"/>
          <w:sz w:val="28"/>
          <w:szCs w:val="28"/>
        </w:rPr>
        <w:t>箱板纸国家标准</w:t>
      </w:r>
    </w:p>
    <w:p w14:paraId="5E85A7C8" w14:textId="77777777" w:rsidR="000615C4" w:rsidRDefault="000615C4" w:rsidP="000615C4">
      <w:pPr>
        <w:spacing w:line="48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CE0289">
        <w:rPr>
          <w:rFonts w:ascii="仿宋" w:eastAsia="仿宋" w:hAnsi="仿宋" w:hint="eastAsia"/>
          <w:sz w:val="28"/>
          <w:szCs w:val="28"/>
        </w:rPr>
        <w:t xml:space="preserve"> GB/T4456包装用聚乙烯吹塑薄膜、《 BBT0039商品零售包装袋》</w:t>
      </w:r>
    </w:p>
    <w:p w14:paraId="48828FA1" w14:textId="77777777" w:rsidR="000615C4" w:rsidRPr="00595682" w:rsidRDefault="000615C4" w:rsidP="000615C4">
      <w:pPr>
        <w:rPr>
          <w:rFonts w:ascii="黑体" w:eastAsia="黑体" w:hAnsi="黑体"/>
          <w:sz w:val="28"/>
          <w:szCs w:val="28"/>
        </w:rPr>
      </w:pPr>
      <w:r w:rsidRPr="00595682">
        <w:rPr>
          <w:rFonts w:ascii="黑体" w:eastAsia="黑体" w:hAnsi="黑体" w:hint="eastAsia"/>
          <w:sz w:val="28"/>
          <w:szCs w:val="28"/>
        </w:rPr>
        <w:t>二、包装箱质量标准要求</w:t>
      </w:r>
    </w:p>
    <w:p w14:paraId="53CCE383" w14:textId="77777777" w:rsidR="000615C4" w:rsidRPr="00CE0289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00" w:lineRule="exact"/>
        <w:ind w:left="838" w:hangingChars="298" w:hanging="838"/>
        <w:jc w:val="both"/>
        <w:rPr>
          <w:rFonts w:ascii="黑体" w:hAnsi="黑体" w:cs="宋体"/>
          <w:b/>
          <w:bCs/>
          <w:sz w:val="28"/>
          <w:szCs w:val="28"/>
        </w:rPr>
      </w:pPr>
      <w:r w:rsidRPr="00CE0289">
        <w:rPr>
          <w:rFonts w:ascii="黑体" w:hAnsi="黑体" w:hint="eastAsia"/>
          <w:b/>
          <w:sz w:val="28"/>
          <w:szCs w:val="28"/>
        </w:rPr>
        <w:t>1、</w:t>
      </w:r>
      <w:r w:rsidRPr="00CE0289">
        <w:rPr>
          <w:rFonts w:ascii="黑体" w:hAnsi="黑体" w:cs="宋体" w:hint="eastAsia"/>
          <w:b/>
          <w:bCs/>
          <w:sz w:val="28"/>
          <w:szCs w:val="28"/>
        </w:rPr>
        <w:t>用纸要求</w:t>
      </w:r>
    </w:p>
    <w:p w14:paraId="7640F220" w14:textId="77777777" w:rsidR="000615C4" w:rsidRDefault="000615C4" w:rsidP="000615C4">
      <w:pPr>
        <w:pStyle w:val="a0"/>
        <w:numPr>
          <w:ilvl w:val="0"/>
          <w:numId w:val="0"/>
        </w:numPr>
        <w:tabs>
          <w:tab w:val="clear" w:pos="720"/>
          <w:tab w:val="clear" w:pos="864"/>
        </w:tabs>
        <w:spacing w:line="400" w:lineRule="exact"/>
        <w:ind w:leftChars="200" w:left="860" w:hangingChars="157" w:hanging="440"/>
        <w:jc w:val="both"/>
        <w:rPr>
          <w:rFonts w:ascii="仿宋" w:eastAsia="仿宋" w:hAnsi="仿宋" w:cs="宋体"/>
          <w:sz w:val="28"/>
          <w:szCs w:val="28"/>
        </w:rPr>
      </w:pPr>
      <w:r w:rsidRPr="00CE0289">
        <w:rPr>
          <w:rFonts w:ascii="仿宋" w:eastAsia="仿宋" w:hAnsi="仿宋" w:cs="宋体" w:hint="eastAsia"/>
          <w:sz w:val="28"/>
          <w:szCs w:val="28"/>
        </w:rPr>
        <w:t>1.1每批箱板纸颜色相同，无油污、水渍、灰尘、异物等污染。符合</w:t>
      </w:r>
      <w:proofErr w:type="gramStart"/>
      <w:r w:rsidRPr="00CE0289">
        <w:rPr>
          <w:rFonts w:ascii="仿宋" w:eastAsia="仿宋" w:hAnsi="仿宋" w:cs="宋体" w:hint="eastAsia"/>
          <w:sz w:val="28"/>
          <w:szCs w:val="28"/>
        </w:rPr>
        <w:t>《</w:t>
      </w:r>
      <w:proofErr w:type="gramEnd"/>
      <w:r w:rsidRPr="00CE0289">
        <w:rPr>
          <w:rFonts w:ascii="仿宋" w:eastAsia="仿宋" w:hAnsi="仿宋" w:cs="宋体" w:hint="eastAsia"/>
          <w:sz w:val="28"/>
          <w:szCs w:val="28"/>
        </w:rPr>
        <w:t>包</w:t>
      </w:r>
    </w:p>
    <w:p w14:paraId="3495B827" w14:textId="77777777" w:rsidR="000615C4" w:rsidRPr="00CE0289" w:rsidRDefault="000615C4" w:rsidP="000615C4">
      <w:pPr>
        <w:pStyle w:val="a0"/>
        <w:numPr>
          <w:ilvl w:val="0"/>
          <w:numId w:val="0"/>
        </w:numPr>
        <w:tabs>
          <w:tab w:val="clear" w:pos="720"/>
          <w:tab w:val="clear" w:pos="864"/>
        </w:tabs>
        <w:spacing w:line="400" w:lineRule="exact"/>
        <w:ind w:leftChars="178" w:left="1236" w:hangingChars="308" w:hanging="862"/>
        <w:jc w:val="both"/>
        <w:rPr>
          <w:rFonts w:ascii="仿宋" w:eastAsia="仿宋" w:hAnsi="仿宋" w:cs="宋体"/>
          <w:sz w:val="28"/>
          <w:szCs w:val="28"/>
        </w:rPr>
      </w:pPr>
      <w:r w:rsidRPr="00CE0289">
        <w:rPr>
          <w:rFonts w:ascii="仿宋" w:eastAsia="仿宋" w:hAnsi="仿宋" w:cs="宋体" w:hint="eastAsia"/>
          <w:sz w:val="28"/>
          <w:szCs w:val="28"/>
        </w:rPr>
        <w:t>装材料采购单</w:t>
      </w:r>
      <w:proofErr w:type="gramStart"/>
      <w:r w:rsidRPr="00CE0289">
        <w:rPr>
          <w:rFonts w:ascii="仿宋" w:eastAsia="仿宋" w:hAnsi="仿宋" w:cs="宋体" w:hint="eastAsia"/>
          <w:sz w:val="28"/>
          <w:szCs w:val="28"/>
        </w:rPr>
        <w:t>》</w:t>
      </w:r>
      <w:proofErr w:type="gramEnd"/>
      <w:r w:rsidRPr="00CE0289">
        <w:rPr>
          <w:rFonts w:ascii="仿宋" w:eastAsia="仿宋" w:hAnsi="仿宋" w:cs="宋体" w:hint="eastAsia"/>
          <w:sz w:val="28"/>
          <w:szCs w:val="28"/>
        </w:rPr>
        <w:t>的要求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6EC673D3" w14:textId="77777777" w:rsidR="000615C4" w:rsidRDefault="000615C4" w:rsidP="000615C4">
      <w:pPr>
        <w:pStyle w:val="a0"/>
        <w:numPr>
          <w:ilvl w:val="0"/>
          <w:numId w:val="0"/>
        </w:numPr>
        <w:tabs>
          <w:tab w:val="clear" w:pos="720"/>
          <w:tab w:val="clear" w:pos="864"/>
        </w:tabs>
        <w:spacing w:line="400" w:lineRule="exact"/>
        <w:ind w:leftChars="200" w:left="1000" w:hangingChars="207" w:hanging="580"/>
        <w:jc w:val="both"/>
        <w:rPr>
          <w:rFonts w:ascii="仿宋" w:eastAsia="仿宋" w:hAnsi="仿宋" w:cs="宋体"/>
          <w:sz w:val="28"/>
          <w:szCs w:val="28"/>
        </w:rPr>
      </w:pPr>
      <w:r w:rsidRPr="00CE0289">
        <w:rPr>
          <w:rFonts w:ascii="仿宋" w:eastAsia="仿宋" w:hAnsi="仿宋" w:cs="宋体" w:hint="eastAsia"/>
          <w:sz w:val="28"/>
          <w:szCs w:val="28"/>
        </w:rPr>
        <w:t>1.2 箱的里纸、面纸每平方米不低于标准要求，</w:t>
      </w:r>
      <w:proofErr w:type="gramStart"/>
      <w:r w:rsidRPr="00CE0289">
        <w:rPr>
          <w:rFonts w:ascii="仿宋" w:eastAsia="仿宋" w:hAnsi="仿宋" w:cs="宋体" w:hint="eastAsia"/>
          <w:sz w:val="28"/>
          <w:szCs w:val="28"/>
        </w:rPr>
        <w:t>瓦纸使用</w:t>
      </w:r>
      <w:proofErr w:type="gramEnd"/>
      <w:r w:rsidRPr="00CE0289">
        <w:rPr>
          <w:rFonts w:ascii="仿宋" w:eastAsia="仿宋" w:hAnsi="仿宋" w:cs="宋体" w:hint="eastAsia"/>
          <w:sz w:val="28"/>
          <w:szCs w:val="28"/>
        </w:rPr>
        <w:t>高强瓦纸，三</w:t>
      </w:r>
    </w:p>
    <w:p w14:paraId="4E5666AE" w14:textId="77777777" w:rsidR="000615C4" w:rsidRDefault="000615C4" w:rsidP="000615C4">
      <w:pPr>
        <w:pStyle w:val="a0"/>
        <w:numPr>
          <w:ilvl w:val="0"/>
          <w:numId w:val="0"/>
        </w:numPr>
        <w:tabs>
          <w:tab w:val="clear" w:pos="720"/>
          <w:tab w:val="clear" w:pos="864"/>
        </w:tabs>
        <w:spacing w:line="400" w:lineRule="exact"/>
        <w:ind w:leftChars="200" w:left="1000" w:hangingChars="207" w:hanging="580"/>
        <w:jc w:val="both"/>
        <w:rPr>
          <w:rFonts w:ascii="仿宋" w:eastAsia="仿宋" w:hAnsi="仿宋" w:cs="宋体"/>
          <w:sz w:val="28"/>
          <w:szCs w:val="28"/>
        </w:rPr>
      </w:pPr>
      <w:proofErr w:type="gramStart"/>
      <w:r w:rsidRPr="00CE0289">
        <w:rPr>
          <w:rFonts w:ascii="仿宋" w:eastAsia="仿宋" w:hAnsi="仿宋" w:cs="宋体" w:hint="eastAsia"/>
          <w:sz w:val="28"/>
          <w:szCs w:val="28"/>
        </w:rPr>
        <w:t>层箱瓦纸</w:t>
      </w:r>
      <w:proofErr w:type="gramEnd"/>
      <w:r w:rsidRPr="00CE0289">
        <w:rPr>
          <w:rFonts w:ascii="仿宋" w:eastAsia="仿宋" w:hAnsi="仿宋" w:cs="宋体" w:hint="eastAsia"/>
          <w:sz w:val="28"/>
          <w:szCs w:val="28"/>
        </w:rPr>
        <w:t>不低于170g，五层</w:t>
      </w:r>
      <w:proofErr w:type="gramStart"/>
      <w:r w:rsidRPr="00CE0289">
        <w:rPr>
          <w:rFonts w:ascii="仿宋" w:eastAsia="仿宋" w:hAnsi="仿宋" w:cs="宋体" w:hint="eastAsia"/>
          <w:sz w:val="28"/>
          <w:szCs w:val="28"/>
        </w:rPr>
        <w:t>箱瓦纸</w:t>
      </w:r>
      <w:proofErr w:type="gramEnd"/>
      <w:r w:rsidRPr="00CE0289">
        <w:rPr>
          <w:rFonts w:ascii="仿宋" w:eastAsia="仿宋" w:hAnsi="仿宋" w:cs="宋体" w:hint="eastAsia"/>
          <w:sz w:val="28"/>
          <w:szCs w:val="28"/>
        </w:rPr>
        <w:t>不低于110g。</w:t>
      </w:r>
      <w:proofErr w:type="gramStart"/>
      <w:r w:rsidRPr="00CE0289">
        <w:rPr>
          <w:rFonts w:ascii="仿宋" w:eastAsia="仿宋" w:hAnsi="仿宋" w:cs="宋体" w:hint="eastAsia"/>
          <w:sz w:val="28"/>
          <w:szCs w:val="28"/>
        </w:rPr>
        <w:t>里纸和</w:t>
      </w:r>
      <w:proofErr w:type="gramEnd"/>
      <w:r w:rsidRPr="00CE0289">
        <w:rPr>
          <w:rFonts w:ascii="仿宋" w:eastAsia="仿宋" w:hAnsi="仿宋" w:cs="宋体" w:hint="eastAsia"/>
          <w:sz w:val="28"/>
          <w:szCs w:val="28"/>
        </w:rPr>
        <w:t>面纸要保证</w:t>
      </w:r>
      <w:proofErr w:type="gramStart"/>
      <w:r w:rsidRPr="00CE0289">
        <w:rPr>
          <w:rFonts w:ascii="仿宋" w:eastAsia="仿宋" w:hAnsi="仿宋" w:cs="宋体" w:hint="eastAsia"/>
          <w:sz w:val="28"/>
          <w:szCs w:val="28"/>
        </w:rPr>
        <w:t>适</w:t>
      </w:r>
      <w:proofErr w:type="gramEnd"/>
    </w:p>
    <w:p w14:paraId="63ADF2F5" w14:textId="77777777" w:rsidR="000615C4" w:rsidRPr="00CE0289" w:rsidRDefault="000615C4" w:rsidP="000615C4">
      <w:pPr>
        <w:pStyle w:val="a0"/>
        <w:numPr>
          <w:ilvl w:val="0"/>
          <w:numId w:val="0"/>
        </w:numPr>
        <w:tabs>
          <w:tab w:val="clear" w:pos="720"/>
          <w:tab w:val="clear" w:pos="864"/>
        </w:tabs>
        <w:spacing w:line="400" w:lineRule="exact"/>
        <w:ind w:leftChars="200" w:left="1000" w:hangingChars="207" w:hanging="580"/>
        <w:jc w:val="both"/>
        <w:rPr>
          <w:rFonts w:ascii="仿宋" w:eastAsia="仿宋" w:hAnsi="仿宋" w:cs="宋体"/>
          <w:sz w:val="28"/>
          <w:szCs w:val="28"/>
        </w:rPr>
      </w:pPr>
      <w:r w:rsidRPr="00CE0289">
        <w:rPr>
          <w:rFonts w:ascii="仿宋" w:eastAsia="仿宋" w:hAnsi="仿宋" w:cs="宋体" w:hint="eastAsia"/>
          <w:sz w:val="28"/>
          <w:szCs w:val="28"/>
        </w:rPr>
        <w:t>当的施胶，防潮防水。</w:t>
      </w:r>
    </w:p>
    <w:p w14:paraId="234E815D" w14:textId="77777777" w:rsidR="000615C4" w:rsidRPr="00CE0289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00" w:lineRule="exact"/>
        <w:ind w:left="838" w:hangingChars="298" w:hanging="838"/>
        <w:jc w:val="both"/>
        <w:rPr>
          <w:rFonts w:ascii="黑体" w:hAnsi="黑体" w:cs="宋体"/>
          <w:sz w:val="28"/>
          <w:szCs w:val="28"/>
        </w:rPr>
      </w:pPr>
      <w:r w:rsidRPr="00CE0289">
        <w:rPr>
          <w:rFonts w:ascii="黑体" w:hAnsi="黑体" w:cs="宋体" w:hint="eastAsia"/>
          <w:b/>
          <w:sz w:val="28"/>
          <w:szCs w:val="28"/>
        </w:rPr>
        <w:t>2、尺寸</w:t>
      </w:r>
    </w:p>
    <w:p w14:paraId="15C596E4" w14:textId="77777777" w:rsidR="000615C4" w:rsidRPr="00CE0289" w:rsidRDefault="000615C4" w:rsidP="000615C4">
      <w:pPr>
        <w:pStyle w:val="a0"/>
        <w:numPr>
          <w:ilvl w:val="0"/>
          <w:numId w:val="0"/>
        </w:numPr>
        <w:tabs>
          <w:tab w:val="clear" w:pos="720"/>
          <w:tab w:val="clear" w:pos="864"/>
        </w:tabs>
        <w:spacing w:line="400" w:lineRule="exact"/>
        <w:ind w:leftChars="206" w:left="1295" w:hangingChars="308" w:hanging="862"/>
        <w:jc w:val="both"/>
        <w:rPr>
          <w:rFonts w:ascii="仿宋" w:eastAsia="仿宋" w:hAnsi="仿宋" w:cs="宋体"/>
          <w:sz w:val="28"/>
          <w:szCs w:val="28"/>
        </w:rPr>
      </w:pPr>
      <w:r w:rsidRPr="00CE0289">
        <w:rPr>
          <w:rFonts w:ascii="仿宋" w:eastAsia="仿宋" w:hAnsi="仿宋" w:cs="宋体" w:hint="eastAsia"/>
          <w:sz w:val="28"/>
          <w:szCs w:val="28"/>
        </w:rPr>
        <w:t>2.1 长度：箱底面的长边尺寸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583A74F4" w14:textId="77777777" w:rsidR="000615C4" w:rsidRPr="00CE0289" w:rsidRDefault="000615C4" w:rsidP="000615C4">
      <w:pPr>
        <w:pStyle w:val="a0"/>
        <w:numPr>
          <w:ilvl w:val="0"/>
          <w:numId w:val="0"/>
        </w:numPr>
        <w:tabs>
          <w:tab w:val="clear" w:pos="720"/>
          <w:tab w:val="clear" w:pos="864"/>
        </w:tabs>
        <w:spacing w:line="400" w:lineRule="exact"/>
        <w:ind w:leftChars="215" w:left="1179" w:hangingChars="260" w:hanging="728"/>
        <w:jc w:val="both"/>
        <w:rPr>
          <w:rFonts w:ascii="仿宋" w:eastAsia="仿宋" w:hAnsi="仿宋" w:cs="宋体"/>
          <w:sz w:val="28"/>
          <w:szCs w:val="28"/>
        </w:rPr>
      </w:pPr>
      <w:r w:rsidRPr="00CE0289">
        <w:rPr>
          <w:rFonts w:ascii="仿宋" w:eastAsia="仿宋" w:hAnsi="仿宋" w:cs="宋体" w:hint="eastAsia"/>
          <w:sz w:val="28"/>
          <w:szCs w:val="28"/>
        </w:rPr>
        <w:t>2.2 宽度：箱底面的短边尺寸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55A5A375" w14:textId="77777777" w:rsidR="000615C4" w:rsidRPr="00CE0289" w:rsidRDefault="000615C4" w:rsidP="000615C4">
      <w:pPr>
        <w:pStyle w:val="a0"/>
        <w:numPr>
          <w:ilvl w:val="0"/>
          <w:numId w:val="0"/>
        </w:numPr>
        <w:tabs>
          <w:tab w:val="clear" w:pos="720"/>
          <w:tab w:val="clear" w:pos="864"/>
        </w:tabs>
        <w:spacing w:line="400" w:lineRule="exact"/>
        <w:ind w:leftChars="215" w:left="1179" w:hangingChars="260" w:hanging="728"/>
        <w:jc w:val="both"/>
        <w:rPr>
          <w:rFonts w:ascii="仿宋" w:eastAsia="仿宋" w:hAnsi="仿宋" w:cs="宋体"/>
          <w:sz w:val="28"/>
          <w:szCs w:val="28"/>
        </w:rPr>
      </w:pPr>
      <w:r w:rsidRPr="00CE0289">
        <w:rPr>
          <w:rFonts w:ascii="仿宋" w:eastAsia="仿宋" w:hAnsi="仿宋" w:cs="宋体" w:hint="eastAsia"/>
          <w:sz w:val="28"/>
          <w:szCs w:val="28"/>
        </w:rPr>
        <w:t>2.3 高度：箱顶面到底面的尺寸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4E7CB225" w14:textId="77777777" w:rsidR="000615C4" w:rsidRPr="00CE0289" w:rsidRDefault="000615C4" w:rsidP="000615C4">
      <w:pPr>
        <w:pStyle w:val="a0"/>
        <w:numPr>
          <w:ilvl w:val="0"/>
          <w:numId w:val="0"/>
        </w:numPr>
        <w:tabs>
          <w:tab w:val="clear" w:pos="720"/>
          <w:tab w:val="clear" w:pos="864"/>
        </w:tabs>
        <w:spacing w:line="400" w:lineRule="exact"/>
        <w:ind w:leftChars="234" w:left="1211" w:hangingChars="257" w:hanging="720"/>
        <w:jc w:val="both"/>
        <w:rPr>
          <w:rFonts w:ascii="仿宋" w:eastAsia="仿宋" w:hAnsi="仿宋" w:cs="宋体"/>
          <w:sz w:val="28"/>
          <w:szCs w:val="28"/>
        </w:rPr>
      </w:pPr>
      <w:r w:rsidRPr="00CE0289">
        <w:rPr>
          <w:rFonts w:ascii="仿宋" w:eastAsia="仿宋" w:hAnsi="仿宋" w:cs="宋体" w:hint="eastAsia"/>
          <w:sz w:val="28"/>
          <w:szCs w:val="28"/>
        </w:rPr>
        <w:t>2.4 尺寸允许偏差见表1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20CB0BD6" w14:textId="77777777" w:rsidR="000615C4" w:rsidRPr="00CE0289" w:rsidRDefault="000615C4" w:rsidP="000615C4">
      <w:pPr>
        <w:pStyle w:val="aa"/>
        <w:spacing w:line="400" w:lineRule="exact"/>
        <w:ind w:firstLine="560"/>
        <w:jc w:val="center"/>
        <w:rPr>
          <w:rFonts w:ascii="仿宋" w:eastAsia="仿宋" w:hAnsi="仿宋" w:cs="宋体"/>
          <w:sz w:val="28"/>
          <w:szCs w:val="28"/>
        </w:rPr>
      </w:pPr>
      <w:r w:rsidRPr="00CE0289">
        <w:rPr>
          <w:rFonts w:ascii="仿宋" w:eastAsia="仿宋" w:hAnsi="仿宋" w:cs="宋体" w:hint="eastAsia"/>
          <w:sz w:val="28"/>
          <w:szCs w:val="28"/>
        </w:rPr>
        <w:t>表1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53"/>
        <w:gridCol w:w="1501"/>
        <w:gridCol w:w="1698"/>
        <w:gridCol w:w="1698"/>
        <w:gridCol w:w="1826"/>
      </w:tblGrid>
      <w:tr w:rsidR="000615C4" w:rsidRPr="00CE0289" w14:paraId="355B0DA8" w14:textId="77777777" w:rsidTr="007A7278">
        <w:trPr>
          <w:cantSplit/>
          <w:trHeight w:val="310"/>
          <w:jc w:val="center"/>
        </w:trPr>
        <w:tc>
          <w:tcPr>
            <w:tcW w:w="93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891D4C7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种    类</w:t>
            </w:r>
          </w:p>
        </w:tc>
        <w:tc>
          <w:tcPr>
            <w:tcW w:w="1933" w:type="pct"/>
            <w:gridSpan w:val="2"/>
            <w:tcBorders>
              <w:top w:val="single" w:sz="12" w:space="0" w:color="000000"/>
              <w:left w:val="nil"/>
            </w:tcBorders>
            <w:vAlign w:val="center"/>
          </w:tcPr>
          <w:p w14:paraId="7D9CAD6E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综合尺寸≤1000</w:t>
            </w:r>
          </w:p>
        </w:tc>
        <w:tc>
          <w:tcPr>
            <w:tcW w:w="2129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EB65EAD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综合尺寸&gt;1000</w:t>
            </w:r>
          </w:p>
        </w:tc>
      </w:tr>
      <w:tr w:rsidR="000615C4" w:rsidRPr="00CE0289" w14:paraId="1225C95B" w14:textId="77777777" w:rsidTr="007A7278">
        <w:trPr>
          <w:cantSplit/>
          <w:trHeight w:val="183"/>
          <w:jc w:val="center"/>
        </w:trPr>
        <w:tc>
          <w:tcPr>
            <w:tcW w:w="93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127B4C9" w14:textId="77777777" w:rsidR="000615C4" w:rsidRPr="00820EB4" w:rsidRDefault="000615C4" w:rsidP="000615C4">
            <w:pPr>
              <w:pStyle w:val="a9"/>
              <w:numPr>
                <w:ilvl w:val="0"/>
                <w:numId w:val="2"/>
              </w:num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32D2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单瓦楞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9E25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双瓦楞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A88E090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单瓦楞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01BB61A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双瓦楞</w:t>
            </w:r>
          </w:p>
        </w:tc>
      </w:tr>
      <w:tr w:rsidR="000615C4" w:rsidRPr="00CE0289" w14:paraId="513B1F38" w14:textId="77777777" w:rsidTr="007A7278">
        <w:trPr>
          <w:cantSplit/>
          <w:trHeight w:val="206"/>
          <w:jc w:val="center"/>
        </w:trPr>
        <w:tc>
          <w:tcPr>
            <w:tcW w:w="938" w:type="pct"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14:paraId="4EAA6D97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尺寸偏差(mm)</w:t>
            </w:r>
          </w:p>
        </w:tc>
        <w:tc>
          <w:tcPr>
            <w:tcW w:w="907" w:type="pct"/>
            <w:tcBorders>
              <w:top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7B3B2945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±3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</w:tcPr>
          <w:p w14:paraId="27AB4018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±5</w:t>
            </w:r>
          </w:p>
        </w:tc>
        <w:tc>
          <w:tcPr>
            <w:tcW w:w="1026" w:type="pct"/>
            <w:tcBorders>
              <w:top w:val="nil"/>
              <w:bottom w:val="single" w:sz="12" w:space="0" w:color="000000"/>
            </w:tcBorders>
            <w:vAlign w:val="center"/>
          </w:tcPr>
          <w:p w14:paraId="6FC68E4A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±4</w:t>
            </w:r>
          </w:p>
        </w:tc>
        <w:tc>
          <w:tcPr>
            <w:tcW w:w="1103" w:type="pct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F4DA837" w14:textId="77777777" w:rsidR="000615C4" w:rsidRPr="00820EB4" w:rsidRDefault="000615C4" w:rsidP="007A7278">
            <w:pPr>
              <w:pStyle w:val="a9"/>
              <w:tabs>
                <w:tab w:val="clear" w:pos="360"/>
              </w:tabs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820EB4">
              <w:rPr>
                <w:rFonts w:ascii="仿宋" w:eastAsia="仿宋" w:hAnsi="仿宋" w:cs="宋体" w:hint="eastAsia"/>
                <w:sz w:val="24"/>
                <w:szCs w:val="24"/>
              </w:rPr>
              <w:t>±6</w:t>
            </w:r>
          </w:p>
        </w:tc>
      </w:tr>
    </w:tbl>
    <w:p w14:paraId="64298DFE" w14:textId="77777777" w:rsidR="000615C4" w:rsidRPr="002920D1" w:rsidRDefault="000615C4" w:rsidP="000615C4">
      <w:pPr>
        <w:pStyle w:val="a0"/>
        <w:numPr>
          <w:ilvl w:val="0"/>
          <w:numId w:val="0"/>
        </w:numPr>
        <w:spacing w:afterLines="50" w:after="156" w:line="400" w:lineRule="exact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注：综合尺寸指内尺寸长、宽、高之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和</w:t>
      </w:r>
      <w:proofErr w:type="gramEnd"/>
    </w:p>
    <w:p w14:paraId="293943A2" w14:textId="77777777" w:rsidR="000615C4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00" w:lineRule="exact"/>
        <w:ind w:left="720" w:hangingChars="256" w:hanging="720"/>
        <w:rPr>
          <w:rFonts w:ascii="黑体" w:hAnsi="黑体" w:cs="宋体"/>
          <w:b/>
          <w:bCs/>
          <w:sz w:val="28"/>
          <w:szCs w:val="28"/>
        </w:rPr>
      </w:pPr>
      <w:r w:rsidRPr="002920D1">
        <w:rPr>
          <w:rFonts w:ascii="黑体" w:hAnsi="黑体" w:cs="宋体" w:hint="eastAsia"/>
          <w:b/>
          <w:bCs/>
          <w:sz w:val="28"/>
          <w:szCs w:val="28"/>
        </w:rPr>
        <w:t xml:space="preserve">3、感官要求 </w:t>
      </w:r>
    </w:p>
    <w:p w14:paraId="14E46915" w14:textId="77777777" w:rsidR="000615C4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Chars="200" w:left="714" w:hangingChars="105" w:hanging="294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包装物料外观清洁、无污物、无异物。每批箱板颜色要相同。面纸涂布</w:t>
      </w:r>
    </w:p>
    <w:p w14:paraId="19A00C32" w14:textId="77777777" w:rsidR="000615C4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Chars="38" w:left="800" w:hangingChars="257" w:hanging="720"/>
        <w:rPr>
          <w:rFonts w:ascii="仿宋" w:eastAsia="仿宋" w:hAnsi="仿宋" w:cs="宋体"/>
          <w:sz w:val="28"/>
          <w:szCs w:val="28"/>
        </w:rPr>
      </w:pP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lastRenderedPageBreak/>
        <w:t>层须保证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厚度一致光滑致密， 不得脱粉，无杂色斑点、印刷牢固、清晰、</w:t>
      </w:r>
    </w:p>
    <w:p w14:paraId="2C008B2B" w14:textId="77777777" w:rsidR="000615C4" w:rsidRPr="002920D1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Chars="38" w:left="800" w:hangingChars="257" w:hanging="720"/>
        <w:rPr>
          <w:rFonts w:ascii="仿宋" w:eastAsia="仿宋" w:hAnsi="仿宋" w:cs="宋体"/>
          <w:b/>
          <w:bCs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 xml:space="preserve">均匀、不掉色，图形（文字）边缘不允许有毛边。 </w:t>
      </w:r>
    </w:p>
    <w:p w14:paraId="2BE7C285" w14:textId="77777777" w:rsidR="000615C4" w:rsidRPr="002920D1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="720" w:hanging="720"/>
        <w:rPr>
          <w:rFonts w:ascii="黑体" w:hAnsi="黑体" w:cs="宋体"/>
          <w:b/>
          <w:bCs/>
          <w:sz w:val="28"/>
          <w:szCs w:val="28"/>
        </w:rPr>
      </w:pPr>
      <w:r w:rsidRPr="002920D1">
        <w:rPr>
          <w:rFonts w:ascii="黑体" w:hAnsi="黑体" w:cs="宋体" w:hint="eastAsia"/>
          <w:b/>
          <w:bCs/>
          <w:sz w:val="28"/>
          <w:szCs w:val="28"/>
        </w:rPr>
        <w:t>4、印刷要求</w:t>
      </w:r>
    </w:p>
    <w:p w14:paraId="751E303F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A、图案、文字要求清晰、施色均匀、深</w:t>
      </w:r>
      <w:r>
        <w:rPr>
          <w:rFonts w:ascii="仿宋" w:eastAsia="仿宋" w:hAnsi="仿宋" w:cs="宋体" w:hint="eastAsia"/>
          <w:sz w:val="28"/>
          <w:szCs w:val="28"/>
        </w:rPr>
        <w:t>浅一致，无重印或重影现象，印刷位置准确，与要求提供的版面相一致。</w:t>
      </w:r>
    </w:p>
    <w:p w14:paraId="222DC91D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B、印刷后的图案、文字边缘必须光滑顺直，不得有毛刺或缺边，图案、文字偏离水平线不得超过 5mm。</w:t>
      </w:r>
    </w:p>
    <w:p w14:paraId="51892A7C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C、文字无错字、无多字或少字现象，单位符合《定量包装商</w:t>
      </w:r>
      <w:r>
        <w:rPr>
          <w:rFonts w:ascii="仿宋" w:eastAsia="仿宋" w:hAnsi="仿宋" w:cs="宋体" w:hint="eastAsia"/>
          <w:sz w:val="28"/>
          <w:szCs w:val="28"/>
        </w:rPr>
        <w:t>品净含量计量检验规则》，字体高度符合《预包装食品标签通则》要求。</w:t>
      </w:r>
      <w:r w:rsidRPr="002920D1">
        <w:rPr>
          <w:rFonts w:ascii="仿宋" w:eastAsia="仿宋" w:hAnsi="仿宋" w:cs="宋体" w:hint="eastAsia"/>
          <w:sz w:val="28"/>
          <w:szCs w:val="28"/>
        </w:rPr>
        <w:t xml:space="preserve"> </w:t>
      </w:r>
    </w:p>
    <w:p w14:paraId="162FC5CB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D</w:t>
      </w:r>
      <w:r>
        <w:rPr>
          <w:rFonts w:ascii="仿宋" w:eastAsia="仿宋" w:hAnsi="仿宋" w:cs="宋体" w:hint="eastAsia"/>
          <w:sz w:val="28"/>
          <w:szCs w:val="28"/>
        </w:rPr>
        <w:t>、涂料均匀、光滑致密、不得脱粉，不起包、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露底、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粘结。</w:t>
      </w:r>
    </w:p>
    <w:p w14:paraId="41C3C20E" w14:textId="77777777" w:rsidR="000615C4" w:rsidRPr="002920D1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="720" w:hanging="720"/>
        <w:rPr>
          <w:rFonts w:ascii="黑体" w:hAnsi="黑体" w:cs="宋体"/>
          <w:b/>
          <w:bCs/>
          <w:sz w:val="28"/>
          <w:szCs w:val="28"/>
        </w:rPr>
      </w:pPr>
      <w:r w:rsidRPr="002920D1">
        <w:rPr>
          <w:rFonts w:ascii="黑体" w:hAnsi="黑体" w:cs="宋体" w:hint="eastAsia"/>
          <w:b/>
          <w:bCs/>
          <w:sz w:val="28"/>
          <w:szCs w:val="28"/>
        </w:rPr>
        <w:t>5、纸箱接合：只能用粘合的纸箱</w:t>
      </w:r>
    </w:p>
    <w:p w14:paraId="0DF86D9A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A、粘合剂应使用乙酸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乙稀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乳液或具有相同粘合效果的其他粘合剂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0E91709C" w14:textId="77777777" w:rsidR="000615C4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B、粘合接缝的粘合剂涂布应均匀充分，以致面纸分离时接缝依然粘合</w:t>
      </w:r>
    </w:p>
    <w:p w14:paraId="7C99C4F8" w14:textId="77777777" w:rsidR="000615C4" w:rsidRPr="002920D1" w:rsidRDefault="000615C4" w:rsidP="000615C4">
      <w:pPr>
        <w:pStyle w:val="aa"/>
        <w:spacing w:line="480" w:lineRule="exact"/>
        <w:ind w:firstLineChars="71" w:firstLine="199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不分，同时，也不应有多余的粘合剂溢出接缝。粘合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搭接舌宽不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少于30mm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3226560E" w14:textId="77777777" w:rsidR="000615C4" w:rsidRPr="002920D1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="720" w:hanging="720"/>
        <w:rPr>
          <w:rFonts w:ascii="黑体" w:hAnsi="黑体" w:cs="宋体"/>
          <w:b/>
          <w:bCs/>
          <w:sz w:val="28"/>
          <w:szCs w:val="28"/>
        </w:rPr>
      </w:pPr>
      <w:r w:rsidRPr="002920D1">
        <w:rPr>
          <w:rFonts w:ascii="黑体" w:hAnsi="黑体" w:cs="宋体" w:hint="eastAsia"/>
          <w:b/>
          <w:bCs/>
          <w:sz w:val="28"/>
          <w:szCs w:val="28"/>
        </w:rPr>
        <w:t xml:space="preserve">6、压痕线 </w:t>
      </w:r>
    </w:p>
    <w:p w14:paraId="03C02996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A、双瓦楞纸箱压痕线的宽度不大于 17mm，单瓦楞纸箱压痕线的宽度不大于</w:t>
      </w:r>
      <w:r>
        <w:rPr>
          <w:rFonts w:ascii="仿宋" w:eastAsia="仿宋" w:hAnsi="仿宋" w:cs="宋体" w:hint="eastAsia"/>
          <w:sz w:val="28"/>
          <w:szCs w:val="28"/>
        </w:rPr>
        <w:t xml:space="preserve"> 12mm。</w:t>
      </w:r>
    </w:p>
    <w:p w14:paraId="7E081271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B</w:t>
      </w:r>
      <w:r>
        <w:rPr>
          <w:rFonts w:ascii="仿宋" w:eastAsia="仿宋" w:hAnsi="仿宋" w:cs="宋体" w:hint="eastAsia"/>
          <w:sz w:val="28"/>
          <w:szCs w:val="28"/>
        </w:rPr>
        <w:t>、折线居中，不得有裂破、断线、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重线等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缺陷。</w:t>
      </w:r>
    </w:p>
    <w:p w14:paraId="16B866AC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C</w:t>
      </w:r>
      <w:r>
        <w:rPr>
          <w:rFonts w:ascii="仿宋" w:eastAsia="仿宋" w:hAnsi="仿宋" w:cs="宋体" w:hint="eastAsia"/>
          <w:sz w:val="28"/>
          <w:szCs w:val="28"/>
        </w:rPr>
        <w:t>、箱壁不允许有多作的压痕线。</w:t>
      </w:r>
    </w:p>
    <w:p w14:paraId="3B47A46F" w14:textId="77777777" w:rsidR="000615C4" w:rsidRPr="002E484A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="720" w:hanging="720"/>
        <w:rPr>
          <w:rFonts w:ascii="黑体" w:hAnsi="黑体" w:cs="宋体"/>
          <w:b/>
          <w:bCs/>
          <w:sz w:val="28"/>
          <w:szCs w:val="28"/>
        </w:rPr>
      </w:pPr>
      <w:r w:rsidRPr="002E484A">
        <w:rPr>
          <w:rFonts w:ascii="黑体" w:hAnsi="黑体" w:cs="宋体" w:hint="eastAsia"/>
          <w:b/>
          <w:bCs/>
          <w:sz w:val="28"/>
          <w:szCs w:val="28"/>
        </w:rPr>
        <w:t xml:space="preserve">7、裱合 </w:t>
      </w:r>
    </w:p>
    <w:p w14:paraId="467C08E5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A、箱体表面不允许有明显的损坏和污迹。</w:t>
      </w:r>
    </w:p>
    <w:p w14:paraId="1F6E197A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B、箱体面平整牢固，不缺切、不露楞、无明显透胶、折皱。</w:t>
      </w:r>
    </w:p>
    <w:p w14:paraId="5DD42074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C、箱里纸拼接不得超过一处，脱胶面积之和小于 15cm 。</w:t>
      </w:r>
    </w:p>
    <w:p w14:paraId="2DEDF8C1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D、箱面不得拼接。</w:t>
      </w:r>
    </w:p>
    <w:p w14:paraId="1D6CCC32" w14:textId="77777777" w:rsidR="000615C4" w:rsidRPr="002E484A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="720" w:hanging="720"/>
        <w:rPr>
          <w:rFonts w:ascii="黑体" w:hAnsi="黑体" w:cs="宋体"/>
          <w:b/>
          <w:bCs/>
          <w:sz w:val="28"/>
          <w:szCs w:val="28"/>
        </w:rPr>
      </w:pPr>
      <w:r w:rsidRPr="002E484A">
        <w:rPr>
          <w:rFonts w:ascii="黑体" w:hAnsi="黑体" w:cs="宋体" w:hint="eastAsia"/>
          <w:b/>
          <w:bCs/>
          <w:sz w:val="28"/>
          <w:szCs w:val="28"/>
        </w:rPr>
        <w:t>8、</w:t>
      </w:r>
      <w:r>
        <w:rPr>
          <w:rFonts w:ascii="黑体" w:hAnsi="黑体" w:cs="宋体" w:hint="eastAsia"/>
          <w:b/>
          <w:bCs/>
          <w:sz w:val="28"/>
          <w:szCs w:val="28"/>
        </w:rPr>
        <w:t>裁切刀口</w:t>
      </w:r>
    </w:p>
    <w:p w14:paraId="71E269F6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lastRenderedPageBreak/>
        <w:t>A、刀口光洁，无明显毛刺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1607ED5E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B、切断口里面纸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裂损距边不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超过8mm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4929F14F" w14:textId="77777777" w:rsidR="000615C4" w:rsidRPr="006E59B0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="720" w:hanging="720"/>
        <w:rPr>
          <w:rFonts w:ascii="黑体" w:hAnsi="黑体" w:cs="宋体"/>
          <w:b/>
          <w:bCs/>
          <w:sz w:val="28"/>
          <w:szCs w:val="28"/>
        </w:rPr>
      </w:pPr>
      <w:r w:rsidRPr="006E59B0">
        <w:rPr>
          <w:rFonts w:ascii="黑体" w:hAnsi="黑体" w:cs="宋体" w:hint="eastAsia"/>
          <w:b/>
          <w:bCs/>
          <w:sz w:val="28"/>
          <w:szCs w:val="28"/>
        </w:rPr>
        <w:t>9、箱角</w:t>
      </w:r>
    </w:p>
    <w:p w14:paraId="691B4C72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A、箱角漏洞直径不大于5mm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5750AF11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B、不允许有明显包角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4D591078" w14:textId="77777777" w:rsidR="000615C4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="720" w:hanging="720"/>
        <w:rPr>
          <w:rFonts w:ascii="黑体" w:hAnsi="黑体" w:cs="宋体"/>
          <w:b/>
          <w:bCs/>
          <w:sz w:val="28"/>
          <w:szCs w:val="28"/>
        </w:rPr>
      </w:pPr>
      <w:r w:rsidRPr="006E59B0">
        <w:rPr>
          <w:rFonts w:ascii="黑体" w:hAnsi="黑体" w:cs="宋体" w:hint="eastAsia"/>
          <w:b/>
          <w:bCs/>
          <w:sz w:val="28"/>
          <w:szCs w:val="28"/>
        </w:rPr>
        <w:t>10、瓦楞</w:t>
      </w:r>
    </w:p>
    <w:p w14:paraId="6CD997A5" w14:textId="77777777" w:rsidR="000615C4" w:rsidRPr="002920D1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Chars="267" w:left="718" w:hangingChars="56" w:hanging="157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由于瓦楞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的楞型不同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，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其楞高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和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楞数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见表2</w:t>
      </w:r>
    </w:p>
    <w:p w14:paraId="729B7CCA" w14:textId="77777777" w:rsidR="000615C4" w:rsidRPr="002920D1" w:rsidRDefault="000615C4" w:rsidP="000615C4">
      <w:pPr>
        <w:pStyle w:val="aa"/>
        <w:spacing w:line="480" w:lineRule="exact"/>
        <w:ind w:firstLine="560"/>
        <w:jc w:val="center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表2</w:t>
      </w:r>
    </w:p>
    <w:tbl>
      <w:tblPr>
        <w:tblW w:w="47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7"/>
        <w:gridCol w:w="2578"/>
        <w:gridCol w:w="2753"/>
      </w:tblGrid>
      <w:tr w:rsidR="000615C4" w:rsidRPr="002920D1" w14:paraId="04289448" w14:textId="77777777" w:rsidTr="007A7278">
        <w:trPr>
          <w:trHeight w:val="19"/>
          <w:jc w:val="center"/>
        </w:trPr>
        <w:tc>
          <w:tcPr>
            <w:tcW w:w="1590" w:type="pct"/>
            <w:tcBorders>
              <w:top w:val="single" w:sz="12" w:space="0" w:color="auto"/>
            </w:tcBorders>
            <w:vAlign w:val="center"/>
          </w:tcPr>
          <w:p w14:paraId="520F484B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楞型</w:t>
            </w:r>
            <w:proofErr w:type="gramEnd"/>
          </w:p>
        </w:tc>
        <w:tc>
          <w:tcPr>
            <w:tcW w:w="1648" w:type="pct"/>
            <w:tcBorders>
              <w:top w:val="single" w:sz="12" w:space="0" w:color="auto"/>
            </w:tcBorders>
            <w:vAlign w:val="center"/>
          </w:tcPr>
          <w:p w14:paraId="2F554947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ind w:left="708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楞高</w:t>
            </w:r>
            <w:proofErr w:type="gramEnd"/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mm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vAlign w:val="center"/>
          </w:tcPr>
          <w:p w14:paraId="75E8EF13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ind w:left="708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楞数</w:t>
            </w:r>
            <w:proofErr w:type="gramEnd"/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(</w:t>
            </w:r>
            <w:proofErr w:type="gramStart"/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个</w:t>
            </w:r>
            <w:proofErr w:type="gramEnd"/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300mm)</w:t>
            </w:r>
          </w:p>
        </w:tc>
      </w:tr>
      <w:tr w:rsidR="000615C4" w:rsidRPr="002920D1" w14:paraId="4328769A" w14:textId="77777777" w:rsidTr="007A7278">
        <w:trPr>
          <w:trHeight w:val="19"/>
          <w:jc w:val="center"/>
        </w:trPr>
        <w:tc>
          <w:tcPr>
            <w:tcW w:w="1590" w:type="pct"/>
            <w:vAlign w:val="center"/>
          </w:tcPr>
          <w:p w14:paraId="23CD42AF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A</w:t>
            </w:r>
          </w:p>
        </w:tc>
        <w:tc>
          <w:tcPr>
            <w:tcW w:w="1648" w:type="pct"/>
            <w:vAlign w:val="center"/>
          </w:tcPr>
          <w:p w14:paraId="1483F3B7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ind w:left="708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4.5-5</w:t>
            </w:r>
          </w:p>
        </w:tc>
        <w:tc>
          <w:tcPr>
            <w:tcW w:w="1761" w:type="pct"/>
            <w:vAlign w:val="center"/>
          </w:tcPr>
          <w:p w14:paraId="2529798A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ind w:left="708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34±2</w:t>
            </w:r>
          </w:p>
        </w:tc>
      </w:tr>
      <w:tr w:rsidR="000615C4" w:rsidRPr="002920D1" w14:paraId="7EE3199E" w14:textId="77777777" w:rsidTr="007A7278">
        <w:trPr>
          <w:trHeight w:val="19"/>
          <w:jc w:val="center"/>
        </w:trPr>
        <w:tc>
          <w:tcPr>
            <w:tcW w:w="1590" w:type="pct"/>
            <w:vAlign w:val="center"/>
          </w:tcPr>
          <w:p w14:paraId="025AD920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B</w:t>
            </w:r>
          </w:p>
        </w:tc>
        <w:tc>
          <w:tcPr>
            <w:tcW w:w="1648" w:type="pct"/>
            <w:vAlign w:val="center"/>
          </w:tcPr>
          <w:p w14:paraId="724858AB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ind w:left="708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2.5-3</w:t>
            </w:r>
          </w:p>
        </w:tc>
        <w:tc>
          <w:tcPr>
            <w:tcW w:w="1761" w:type="pct"/>
            <w:vAlign w:val="center"/>
          </w:tcPr>
          <w:p w14:paraId="5C7E933B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ind w:left="708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50±2</w:t>
            </w:r>
          </w:p>
        </w:tc>
      </w:tr>
      <w:tr w:rsidR="000615C4" w:rsidRPr="002920D1" w14:paraId="498E6E7D" w14:textId="77777777" w:rsidTr="007A7278">
        <w:trPr>
          <w:trHeight w:val="19"/>
          <w:jc w:val="center"/>
        </w:trPr>
        <w:tc>
          <w:tcPr>
            <w:tcW w:w="1590" w:type="pct"/>
            <w:vAlign w:val="center"/>
          </w:tcPr>
          <w:p w14:paraId="695AC4C5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C</w:t>
            </w:r>
          </w:p>
        </w:tc>
        <w:tc>
          <w:tcPr>
            <w:tcW w:w="1648" w:type="pct"/>
            <w:vAlign w:val="center"/>
          </w:tcPr>
          <w:p w14:paraId="5A3BBBDE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ind w:left="708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3.5-4</w:t>
            </w:r>
          </w:p>
        </w:tc>
        <w:tc>
          <w:tcPr>
            <w:tcW w:w="1761" w:type="pct"/>
            <w:vAlign w:val="center"/>
          </w:tcPr>
          <w:p w14:paraId="40A3089E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ind w:left="708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38±2</w:t>
            </w:r>
          </w:p>
        </w:tc>
      </w:tr>
      <w:tr w:rsidR="000615C4" w:rsidRPr="002920D1" w14:paraId="783920AD" w14:textId="77777777" w:rsidTr="007A7278">
        <w:trPr>
          <w:trHeight w:val="19"/>
          <w:jc w:val="center"/>
        </w:trPr>
        <w:tc>
          <w:tcPr>
            <w:tcW w:w="1590" w:type="pct"/>
            <w:tcBorders>
              <w:bottom w:val="single" w:sz="12" w:space="0" w:color="auto"/>
            </w:tcBorders>
            <w:vAlign w:val="center"/>
          </w:tcPr>
          <w:p w14:paraId="78318A1F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E</w:t>
            </w:r>
          </w:p>
        </w:tc>
        <w:tc>
          <w:tcPr>
            <w:tcW w:w="1648" w:type="pct"/>
            <w:tcBorders>
              <w:bottom w:val="single" w:sz="12" w:space="0" w:color="auto"/>
            </w:tcBorders>
            <w:vAlign w:val="center"/>
          </w:tcPr>
          <w:p w14:paraId="1F8CC9DD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ind w:left="708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1.1-2</w:t>
            </w:r>
          </w:p>
        </w:tc>
        <w:tc>
          <w:tcPr>
            <w:tcW w:w="1761" w:type="pct"/>
            <w:tcBorders>
              <w:bottom w:val="single" w:sz="12" w:space="0" w:color="auto"/>
            </w:tcBorders>
            <w:vAlign w:val="center"/>
          </w:tcPr>
          <w:p w14:paraId="7728EDD6" w14:textId="77777777" w:rsidR="000615C4" w:rsidRPr="006E59B0" w:rsidRDefault="000615C4" w:rsidP="007A7278">
            <w:pPr>
              <w:pStyle w:val="a9"/>
              <w:tabs>
                <w:tab w:val="clear" w:pos="360"/>
              </w:tabs>
              <w:spacing w:line="480" w:lineRule="exact"/>
              <w:ind w:left="708"/>
              <w:rPr>
                <w:rFonts w:ascii="仿宋" w:eastAsia="仿宋" w:hAnsi="仿宋" w:cs="宋体"/>
                <w:sz w:val="24"/>
                <w:szCs w:val="24"/>
              </w:rPr>
            </w:pPr>
            <w:r w:rsidRPr="006E59B0">
              <w:rPr>
                <w:rFonts w:ascii="仿宋" w:eastAsia="仿宋" w:hAnsi="仿宋" w:cs="宋体" w:hint="eastAsia"/>
                <w:sz w:val="24"/>
                <w:szCs w:val="24"/>
              </w:rPr>
              <w:t>96±2</w:t>
            </w:r>
          </w:p>
        </w:tc>
      </w:tr>
    </w:tbl>
    <w:p w14:paraId="42A78974" w14:textId="77777777" w:rsidR="000615C4" w:rsidRPr="004F7A77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rPr>
          <w:rFonts w:ascii="黑体" w:hAnsi="黑体" w:cs="宋体"/>
          <w:b/>
          <w:bCs/>
          <w:sz w:val="28"/>
          <w:szCs w:val="28"/>
        </w:rPr>
      </w:pPr>
      <w:r w:rsidRPr="004F7A77">
        <w:rPr>
          <w:rFonts w:ascii="黑体" w:hAnsi="黑体" w:cs="宋体" w:hint="eastAsia"/>
          <w:b/>
          <w:bCs/>
          <w:sz w:val="28"/>
          <w:szCs w:val="28"/>
        </w:rPr>
        <w:t>11、耐折强度</w:t>
      </w:r>
    </w:p>
    <w:p w14:paraId="305103AE" w14:textId="77777777" w:rsidR="000615C4" w:rsidRPr="002920D1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firstLineChars="197" w:firstLine="552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测试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纸箱摇盖性能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：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摇盖经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开合180度往复5次，箱面层和里层不得有裂缝。</w:t>
      </w:r>
    </w:p>
    <w:p w14:paraId="2F06EA33" w14:textId="77777777" w:rsidR="000615C4" w:rsidRPr="004F7A77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="720" w:hanging="720"/>
        <w:rPr>
          <w:rFonts w:ascii="黑体" w:hAnsi="黑体" w:cs="宋体"/>
          <w:sz w:val="28"/>
          <w:szCs w:val="28"/>
        </w:rPr>
      </w:pPr>
      <w:r w:rsidRPr="004F7A77">
        <w:rPr>
          <w:rFonts w:ascii="黑体" w:hAnsi="黑体" w:cs="宋体" w:hint="eastAsia"/>
          <w:b/>
          <w:sz w:val="28"/>
          <w:szCs w:val="28"/>
        </w:rPr>
        <w:t>12</w:t>
      </w:r>
      <w:r w:rsidRPr="004F7A77">
        <w:rPr>
          <w:rFonts w:ascii="黑体" w:hAnsi="黑体" w:cs="宋体" w:hint="eastAsia"/>
          <w:sz w:val="28"/>
          <w:szCs w:val="28"/>
        </w:rPr>
        <w:t>、</w:t>
      </w:r>
      <w:r w:rsidRPr="004F7A77">
        <w:rPr>
          <w:rFonts w:ascii="黑体" w:hAnsi="黑体" w:cs="宋体" w:hint="eastAsia"/>
          <w:b/>
          <w:sz w:val="28"/>
          <w:szCs w:val="28"/>
        </w:rPr>
        <w:t>含水率</w:t>
      </w:r>
    </w:p>
    <w:p w14:paraId="37538503" w14:textId="77777777" w:rsidR="000615C4" w:rsidRPr="002920D1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Chars="267" w:left="721" w:hangingChars="57" w:hanging="1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纸箱含水率标准12%±4%。</w:t>
      </w:r>
    </w:p>
    <w:p w14:paraId="1A229FCE" w14:textId="77777777" w:rsidR="000615C4" w:rsidRPr="004F7A77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="720" w:hanging="720"/>
        <w:rPr>
          <w:rFonts w:ascii="黑体" w:hAnsi="黑体" w:cs="宋体"/>
          <w:sz w:val="28"/>
          <w:szCs w:val="28"/>
        </w:rPr>
      </w:pPr>
      <w:r w:rsidRPr="004F7A77">
        <w:rPr>
          <w:rFonts w:ascii="黑体" w:hAnsi="黑体" w:cs="宋体" w:hint="eastAsia"/>
          <w:b/>
          <w:sz w:val="28"/>
          <w:szCs w:val="28"/>
        </w:rPr>
        <w:t>13</w:t>
      </w:r>
      <w:r w:rsidRPr="004F7A77">
        <w:rPr>
          <w:rFonts w:ascii="黑体" w:hAnsi="黑体" w:cs="宋体" w:hint="eastAsia"/>
          <w:sz w:val="28"/>
          <w:szCs w:val="28"/>
        </w:rPr>
        <w:t>、</w:t>
      </w:r>
      <w:r w:rsidRPr="004F7A77">
        <w:rPr>
          <w:rFonts w:ascii="黑体" w:hAnsi="黑体" w:cs="宋体" w:hint="eastAsia"/>
          <w:b/>
          <w:sz w:val="28"/>
          <w:szCs w:val="28"/>
        </w:rPr>
        <w:t>强度</w:t>
      </w:r>
    </w:p>
    <w:p w14:paraId="3D5961E6" w14:textId="77777777" w:rsidR="000615C4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Chars="267" w:left="721" w:hangingChars="57" w:hanging="1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瓦楞纸箱的机械性能包括抗压强度、耐冲击强度、抗转载强度等，在</w:t>
      </w:r>
    </w:p>
    <w:p w14:paraId="290D9A02" w14:textId="77777777" w:rsidR="000615C4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Chars="33" w:left="789" w:hanging="72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每种具体产品用瓦楞纸箱的标准或技术要求中，每批由供方提供并经检验</w:t>
      </w:r>
    </w:p>
    <w:p w14:paraId="09DA1652" w14:textId="77777777" w:rsidR="000615C4" w:rsidRPr="002920D1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Chars="33" w:left="789" w:hanging="72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部门检验合格出具合格证。</w:t>
      </w:r>
    </w:p>
    <w:p w14:paraId="0E97083B" w14:textId="77777777" w:rsidR="000615C4" w:rsidRPr="00431389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="720" w:hanging="720"/>
        <w:rPr>
          <w:rFonts w:ascii="黑体" w:hAnsi="黑体" w:cs="宋体"/>
          <w:sz w:val="28"/>
          <w:szCs w:val="28"/>
        </w:rPr>
      </w:pPr>
      <w:r w:rsidRPr="00431389">
        <w:rPr>
          <w:rFonts w:ascii="黑体" w:hAnsi="黑体" w:cs="宋体" w:hint="eastAsia"/>
          <w:b/>
          <w:sz w:val="28"/>
          <w:szCs w:val="28"/>
        </w:rPr>
        <w:t>14</w:t>
      </w:r>
      <w:r w:rsidRPr="00431389">
        <w:rPr>
          <w:rFonts w:ascii="黑体" w:hAnsi="黑体" w:cs="宋体" w:hint="eastAsia"/>
          <w:sz w:val="28"/>
          <w:szCs w:val="28"/>
        </w:rPr>
        <w:t>、检验报告</w:t>
      </w:r>
    </w:p>
    <w:p w14:paraId="53237B00" w14:textId="77777777" w:rsidR="000615C4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Chars="267" w:left="721" w:hangingChars="57" w:hanging="1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供应商应保证生产的纸箱符合本标准并提供有关官方检验报告。</w:t>
      </w:r>
    </w:p>
    <w:p w14:paraId="1332985A" w14:textId="77777777" w:rsidR="000615C4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rPr>
          <w:rFonts w:ascii="黑体" w:hAnsi="黑体" w:cs="宋体"/>
          <w:sz w:val="28"/>
          <w:szCs w:val="28"/>
        </w:rPr>
      </w:pPr>
      <w:r w:rsidRPr="006E59B0">
        <w:rPr>
          <w:rFonts w:ascii="黑体" w:hAnsi="黑体" w:hint="eastAsia"/>
          <w:sz w:val="28"/>
          <w:szCs w:val="28"/>
        </w:rPr>
        <w:t xml:space="preserve">三、内袋质量标准要求  </w:t>
      </w:r>
    </w:p>
    <w:p w14:paraId="170B7702" w14:textId="77777777" w:rsidR="000615C4" w:rsidRPr="00B45F13" w:rsidRDefault="000615C4" w:rsidP="000615C4">
      <w:pPr>
        <w:pStyle w:val="a"/>
        <w:numPr>
          <w:ilvl w:val="0"/>
          <w:numId w:val="0"/>
        </w:numPr>
        <w:tabs>
          <w:tab w:val="clear" w:pos="720"/>
        </w:tabs>
        <w:spacing w:line="480" w:lineRule="exact"/>
        <w:ind w:left="717" w:hangingChars="255" w:hanging="717"/>
        <w:rPr>
          <w:rFonts w:ascii="黑体" w:hAnsi="黑体" w:cs="宋体"/>
          <w:sz w:val="28"/>
          <w:szCs w:val="28"/>
        </w:rPr>
      </w:pPr>
      <w:r w:rsidRPr="00B45F13">
        <w:rPr>
          <w:rFonts w:ascii="黑体" w:hAnsi="黑体" w:cs="宋体" w:hint="eastAsia"/>
          <w:b/>
          <w:sz w:val="28"/>
          <w:szCs w:val="28"/>
        </w:rPr>
        <w:lastRenderedPageBreak/>
        <w:t>1、常规要求</w:t>
      </w:r>
    </w:p>
    <w:p w14:paraId="2DE1580D" w14:textId="77777777" w:rsidR="000615C4" w:rsidRDefault="000615C4" w:rsidP="000615C4">
      <w:pPr>
        <w:pStyle w:val="a0"/>
        <w:numPr>
          <w:ilvl w:val="0"/>
          <w:numId w:val="0"/>
        </w:numPr>
        <w:spacing w:line="480" w:lineRule="exact"/>
        <w:ind w:leftChars="205" w:left="43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1.1 材质要求：包装袋材质无毒、无害、无异味、无异物、色泽正常</w:t>
      </w:r>
    </w:p>
    <w:p w14:paraId="38FBB9C6" w14:textId="77777777" w:rsidR="000615C4" w:rsidRPr="002920D1" w:rsidRDefault="000615C4" w:rsidP="000615C4">
      <w:pPr>
        <w:pStyle w:val="a0"/>
        <w:numPr>
          <w:ilvl w:val="0"/>
          <w:numId w:val="0"/>
        </w:numPr>
        <w:spacing w:line="480" w:lineRule="exact"/>
        <w:ind w:left="864" w:hanging="864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的PE</w:t>
      </w:r>
      <w:r>
        <w:rPr>
          <w:rFonts w:ascii="仿宋" w:eastAsia="仿宋" w:hAnsi="仿宋" w:cs="宋体" w:hint="eastAsia"/>
          <w:sz w:val="28"/>
          <w:szCs w:val="28"/>
        </w:rPr>
        <w:t>材质加工而成，符合食品卫生要求。</w:t>
      </w:r>
    </w:p>
    <w:p w14:paraId="2C12AC9C" w14:textId="77777777" w:rsidR="000615C4" w:rsidRDefault="000615C4" w:rsidP="000615C4">
      <w:pPr>
        <w:pStyle w:val="a0"/>
        <w:numPr>
          <w:ilvl w:val="0"/>
          <w:numId w:val="0"/>
        </w:numPr>
        <w:spacing w:line="480" w:lineRule="exact"/>
        <w:ind w:leftChars="200" w:left="860" w:hangingChars="157" w:hanging="44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1.2 规格：规格尺寸误差：长度±10mm，宽度±5mm；厚度误差不大于</w:t>
      </w:r>
    </w:p>
    <w:p w14:paraId="6374A1AE" w14:textId="77777777" w:rsidR="000615C4" w:rsidRPr="002920D1" w:rsidRDefault="000615C4" w:rsidP="000615C4">
      <w:pPr>
        <w:pStyle w:val="a0"/>
        <w:numPr>
          <w:ilvl w:val="0"/>
          <w:numId w:val="0"/>
        </w:numPr>
        <w:spacing w:line="480" w:lineRule="exact"/>
        <w:ind w:leftChars="50" w:left="967" w:hangingChars="308" w:hanging="862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0.005mm。</w:t>
      </w:r>
    </w:p>
    <w:p w14:paraId="0C6B7538" w14:textId="77777777" w:rsidR="000615C4" w:rsidRPr="002920D1" w:rsidRDefault="000615C4" w:rsidP="000615C4">
      <w:pPr>
        <w:pStyle w:val="a0"/>
        <w:numPr>
          <w:ilvl w:val="0"/>
          <w:numId w:val="0"/>
        </w:numPr>
        <w:spacing w:line="480" w:lineRule="exact"/>
        <w:ind w:leftChars="203" w:left="1148" w:hangingChars="258" w:hanging="722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1.3 气味：无异味。</w:t>
      </w:r>
    </w:p>
    <w:p w14:paraId="117C9321" w14:textId="77777777" w:rsidR="000615C4" w:rsidRPr="002920D1" w:rsidRDefault="000615C4" w:rsidP="000615C4">
      <w:pPr>
        <w:pStyle w:val="a0"/>
        <w:numPr>
          <w:ilvl w:val="0"/>
          <w:numId w:val="0"/>
        </w:numPr>
        <w:spacing w:line="480" w:lineRule="exact"/>
        <w:ind w:leftChars="230" w:left="923" w:hangingChars="157" w:hanging="44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1.4 印刷：</w:t>
      </w:r>
    </w:p>
    <w:p w14:paraId="73250BC9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1）印刷内容严格按照双方确认的样本印制，标识内容符合GB7718和GB28050 内容要求；</w:t>
      </w:r>
    </w:p>
    <w:p w14:paraId="6F422410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2) 袋子印刷油墨均匀、光亮、鲜艳，着色牢固；</w:t>
      </w:r>
    </w:p>
    <w:p w14:paraId="576E785E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3）印刷内容要求准确无误、文字清晰正确、完整、无污物，图形（文字）边缘不允许有毛边；</w:t>
      </w:r>
    </w:p>
    <w:p w14:paraId="440C800C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4）印刷套印偏差≤0.5mm</w:t>
      </w:r>
    </w:p>
    <w:p w14:paraId="2E99144B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5）必须保证图形（文字）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与袋体边缘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的位置关系（平行、垂直、角度）与双方确定样本一致，允许偏差＜1mm。</w:t>
      </w:r>
    </w:p>
    <w:p w14:paraId="41AC431C" w14:textId="77777777" w:rsidR="000615C4" w:rsidRPr="002920D1" w:rsidRDefault="000615C4" w:rsidP="000615C4">
      <w:pPr>
        <w:pStyle w:val="a0"/>
        <w:numPr>
          <w:ilvl w:val="0"/>
          <w:numId w:val="0"/>
        </w:numPr>
        <w:spacing w:line="480" w:lineRule="exact"/>
        <w:ind w:leftChars="230" w:left="923" w:hangingChars="157" w:hanging="44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1.5 外观质量</w:t>
      </w:r>
    </w:p>
    <w:p w14:paraId="0897560D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1）无明显“水纹”、“云雾”等。</w:t>
      </w:r>
    </w:p>
    <w:p w14:paraId="30CCF223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2）不允许有气孔、穿孔及破裂。</w:t>
      </w:r>
    </w:p>
    <w:p w14:paraId="4171F225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3）不允许有明显的鱼眼、僵块及杂质。</w:t>
      </w:r>
    </w:p>
    <w:p w14:paraId="4B634F94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4）不允许有洗褶，无明显“暴筋”等。</w:t>
      </w:r>
    </w:p>
    <w:p w14:paraId="3BF0CE50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5）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彩袋无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隐色现象。</w:t>
      </w:r>
    </w:p>
    <w:p w14:paraId="20279BF8" w14:textId="77777777" w:rsidR="000615C4" w:rsidRPr="002920D1" w:rsidRDefault="000615C4" w:rsidP="000615C4">
      <w:pPr>
        <w:pStyle w:val="a0"/>
        <w:numPr>
          <w:ilvl w:val="0"/>
          <w:numId w:val="0"/>
        </w:numPr>
        <w:spacing w:line="480" w:lineRule="exact"/>
        <w:ind w:left="142" w:firstLineChars="100" w:firstLine="28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1.6裁切</w:t>
      </w:r>
    </w:p>
    <w:p w14:paraId="2A9748D2" w14:textId="77777777" w:rsidR="000615C4" w:rsidRDefault="000615C4" w:rsidP="000615C4">
      <w:pPr>
        <w:pStyle w:val="aa"/>
        <w:spacing w:line="480" w:lineRule="exact"/>
        <w:ind w:leftChars="267" w:left="561" w:firstLineChars="0" w:firstLine="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1）刀口光洁,裁切位置准确允许误差±4mm（不允许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裁住主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图案、文字）；2）刀口平直允许误差≤1.5mm，允许有轻微不明显裁偏、封口倾斜现</w:t>
      </w:r>
    </w:p>
    <w:p w14:paraId="08D15DF5" w14:textId="77777777" w:rsidR="000615C4" w:rsidRPr="002920D1" w:rsidRDefault="000615C4" w:rsidP="000615C4">
      <w:pPr>
        <w:pStyle w:val="aa"/>
        <w:spacing w:line="480" w:lineRule="exact"/>
        <w:ind w:firstLineChars="0" w:firstLine="0"/>
        <w:rPr>
          <w:rFonts w:ascii="仿宋" w:eastAsia="仿宋" w:hAnsi="仿宋" w:cs="宋体"/>
          <w:sz w:val="28"/>
          <w:szCs w:val="28"/>
        </w:rPr>
      </w:pP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象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≤1mm；</w:t>
      </w:r>
    </w:p>
    <w:p w14:paraId="630E4649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3）裁剪不允许影响图案、文字。</w:t>
      </w:r>
    </w:p>
    <w:p w14:paraId="35AB46E5" w14:textId="77777777" w:rsidR="000615C4" w:rsidRPr="002920D1" w:rsidRDefault="000615C4" w:rsidP="000615C4">
      <w:pPr>
        <w:pStyle w:val="a0"/>
        <w:numPr>
          <w:ilvl w:val="0"/>
          <w:numId w:val="0"/>
        </w:numPr>
        <w:spacing w:line="480" w:lineRule="exact"/>
        <w:ind w:left="142" w:firstLineChars="100" w:firstLine="28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lastRenderedPageBreak/>
        <w:t>1.7 热封线</w:t>
      </w:r>
    </w:p>
    <w:p w14:paraId="06CB9A02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1）均匀平直，不得有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封坏袋体或袋体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变形现象；</w:t>
      </w:r>
    </w:p>
    <w:p w14:paraId="4BDFF7E5" w14:textId="77777777" w:rsidR="000615C4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2）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底封牢固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，紧密，不漏气；</w:t>
      </w:r>
    </w:p>
    <w:p w14:paraId="6A35FCBB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3）热封线与袋底平行，偏差≤1.5mm；热封线的宽度不小于4mm；</w:t>
      </w:r>
    </w:p>
    <w:p w14:paraId="342D8B65" w14:textId="77777777" w:rsidR="000615C4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>4）热封线焊接宽度为1-2mm，热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封线距底边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为10±2mm，不允许有两边封口、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没有底封等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 xml:space="preserve">现象。 </w:t>
      </w:r>
    </w:p>
    <w:p w14:paraId="52496606" w14:textId="77777777" w:rsidR="000615C4" w:rsidRPr="002920D1" w:rsidRDefault="000615C4" w:rsidP="000615C4">
      <w:pPr>
        <w:pStyle w:val="aa"/>
        <w:spacing w:line="480" w:lineRule="exact"/>
        <w:ind w:firstLine="560"/>
        <w:rPr>
          <w:rFonts w:ascii="仿宋" w:eastAsia="仿宋" w:hAnsi="仿宋" w:cs="宋体"/>
          <w:sz w:val="28"/>
          <w:szCs w:val="28"/>
        </w:rPr>
      </w:pPr>
      <w:r w:rsidRPr="002920D1">
        <w:rPr>
          <w:rFonts w:ascii="仿宋" w:eastAsia="仿宋" w:hAnsi="仿宋" w:cs="宋体" w:hint="eastAsia"/>
          <w:sz w:val="28"/>
          <w:szCs w:val="28"/>
        </w:rPr>
        <w:t xml:space="preserve">5）易撕口：位置依样品或通知，易撕口应明显，大小适中，易于撕开。 </w:t>
      </w:r>
    </w:p>
    <w:p w14:paraId="64DBE731" w14:textId="77777777" w:rsidR="000615C4" w:rsidRPr="002920D1" w:rsidRDefault="000615C4" w:rsidP="000615C4">
      <w:pPr>
        <w:pStyle w:val="a"/>
        <w:numPr>
          <w:ilvl w:val="0"/>
          <w:numId w:val="0"/>
        </w:numPr>
        <w:spacing w:line="480" w:lineRule="exact"/>
        <w:ind w:firstLineChars="100" w:firstLine="281"/>
        <w:rPr>
          <w:rFonts w:ascii="仿宋" w:eastAsia="仿宋" w:hAnsi="仿宋" w:cs="宋体"/>
          <w:sz w:val="28"/>
          <w:szCs w:val="28"/>
        </w:rPr>
      </w:pPr>
      <w:r w:rsidRPr="00431389">
        <w:rPr>
          <w:rFonts w:ascii="黑体" w:hAnsi="黑体" w:cs="宋体" w:hint="eastAsia"/>
          <w:b/>
          <w:sz w:val="28"/>
          <w:szCs w:val="28"/>
        </w:rPr>
        <w:t>2、理化、微生物要求：</w:t>
      </w:r>
      <w:r w:rsidRPr="002920D1">
        <w:rPr>
          <w:rFonts w:ascii="仿宋" w:eastAsia="仿宋" w:hAnsi="仿宋" w:cs="宋体" w:hint="eastAsia"/>
          <w:sz w:val="28"/>
          <w:szCs w:val="28"/>
        </w:rPr>
        <w:t>参考包装厂家提供的产品规格书及检测报告。</w:t>
      </w:r>
    </w:p>
    <w:p w14:paraId="63413C08" w14:textId="77777777" w:rsidR="000615C4" w:rsidRPr="002920D1" w:rsidRDefault="000615C4" w:rsidP="000615C4">
      <w:pPr>
        <w:pStyle w:val="a"/>
        <w:numPr>
          <w:ilvl w:val="0"/>
          <w:numId w:val="0"/>
        </w:numPr>
        <w:spacing w:line="480" w:lineRule="exact"/>
        <w:ind w:firstLineChars="100" w:firstLine="281"/>
        <w:rPr>
          <w:rFonts w:ascii="仿宋" w:eastAsia="仿宋" w:hAnsi="仿宋" w:cs="宋体"/>
          <w:sz w:val="28"/>
          <w:szCs w:val="28"/>
        </w:rPr>
      </w:pPr>
      <w:r w:rsidRPr="00431389">
        <w:rPr>
          <w:rFonts w:ascii="黑体" w:hAnsi="黑体" w:cs="宋体" w:hint="eastAsia"/>
          <w:b/>
          <w:sz w:val="28"/>
          <w:szCs w:val="28"/>
        </w:rPr>
        <w:t>3、运输储存要求：</w:t>
      </w:r>
      <w:r w:rsidRPr="002920D1">
        <w:rPr>
          <w:rFonts w:ascii="仿宋" w:eastAsia="仿宋" w:hAnsi="仿宋" w:cs="宋体" w:hint="eastAsia"/>
          <w:sz w:val="28"/>
          <w:szCs w:val="28"/>
        </w:rPr>
        <w:t>包装物料在运输过程中，应有防护措施，应有防护膜。避免在运输过程中造成污染物的污染、以及被雨、雪等淋湿，包装袋应储存于清洁、干燥、阴凉的仓库内，储存期限自生产之日起一年；</w:t>
      </w:r>
    </w:p>
    <w:p w14:paraId="58A8FB10" w14:textId="77777777" w:rsidR="000615C4" w:rsidRPr="002920D1" w:rsidRDefault="000615C4" w:rsidP="000615C4">
      <w:pPr>
        <w:pStyle w:val="a"/>
        <w:numPr>
          <w:ilvl w:val="0"/>
          <w:numId w:val="0"/>
        </w:numPr>
        <w:spacing w:line="480" w:lineRule="exact"/>
        <w:ind w:firstLineChars="100" w:firstLine="281"/>
        <w:rPr>
          <w:rFonts w:ascii="仿宋" w:eastAsia="仿宋" w:hAnsi="仿宋" w:cs="宋体"/>
          <w:sz w:val="28"/>
          <w:szCs w:val="28"/>
        </w:rPr>
      </w:pPr>
      <w:r w:rsidRPr="00431389">
        <w:rPr>
          <w:rFonts w:ascii="黑体" w:hAnsi="黑体" w:cs="宋体" w:hint="eastAsia"/>
          <w:b/>
          <w:sz w:val="28"/>
          <w:szCs w:val="28"/>
        </w:rPr>
        <w:t>4、产品合格证</w:t>
      </w:r>
      <w:r w:rsidRPr="00431389">
        <w:rPr>
          <w:rFonts w:ascii="黑体" w:hAnsi="黑体" w:cs="宋体" w:hint="eastAsia"/>
          <w:sz w:val="28"/>
          <w:szCs w:val="28"/>
        </w:rPr>
        <w:t>：</w:t>
      </w:r>
      <w:r w:rsidRPr="002920D1">
        <w:rPr>
          <w:rFonts w:ascii="仿宋" w:eastAsia="仿宋" w:hAnsi="仿宋" w:cs="宋体" w:hint="eastAsia"/>
          <w:sz w:val="28"/>
          <w:szCs w:val="28"/>
        </w:rPr>
        <w:t xml:space="preserve">产品的每件包装均应附有产品合格证，并标明产品名称、规格、质量、批号、生产日期、检验员代号、生产方名称、生产方地址等。 </w:t>
      </w:r>
    </w:p>
    <w:p w14:paraId="65B46DD3" w14:textId="77777777" w:rsidR="000615C4" w:rsidRPr="002920D1" w:rsidRDefault="000615C4" w:rsidP="000615C4">
      <w:pPr>
        <w:pStyle w:val="a"/>
        <w:numPr>
          <w:ilvl w:val="0"/>
          <w:numId w:val="0"/>
        </w:numPr>
        <w:spacing w:line="480" w:lineRule="exact"/>
        <w:ind w:firstLineChars="100" w:firstLine="281"/>
        <w:rPr>
          <w:rFonts w:ascii="仿宋" w:eastAsia="仿宋" w:hAnsi="仿宋" w:cs="宋体"/>
          <w:sz w:val="28"/>
          <w:szCs w:val="28"/>
        </w:rPr>
      </w:pPr>
      <w:r w:rsidRPr="00431389">
        <w:rPr>
          <w:rFonts w:ascii="黑体" w:hAnsi="黑体" w:cs="宋体" w:hint="eastAsia"/>
          <w:b/>
          <w:sz w:val="28"/>
          <w:szCs w:val="28"/>
        </w:rPr>
        <w:t>5、物料数量符合性</w:t>
      </w:r>
      <w:r w:rsidRPr="00431389">
        <w:rPr>
          <w:rFonts w:ascii="黑体" w:hAnsi="黑体" w:cs="宋体" w:hint="eastAsia"/>
          <w:sz w:val="28"/>
          <w:szCs w:val="28"/>
        </w:rPr>
        <w:t>：</w:t>
      </w:r>
      <w:r w:rsidRPr="002920D1">
        <w:rPr>
          <w:rFonts w:ascii="仿宋" w:eastAsia="仿宋" w:hAnsi="仿宋" w:cs="宋体" w:hint="eastAsia"/>
          <w:sz w:val="28"/>
          <w:szCs w:val="28"/>
        </w:rPr>
        <w:t>来料数量符合要求、来料不得混杂有另类物料；</w:t>
      </w:r>
    </w:p>
    <w:p w14:paraId="55E62FC3" w14:textId="77777777" w:rsidR="000615C4" w:rsidRDefault="000615C4" w:rsidP="000615C4">
      <w:pPr>
        <w:pStyle w:val="a"/>
        <w:numPr>
          <w:ilvl w:val="0"/>
          <w:numId w:val="0"/>
        </w:numPr>
        <w:spacing w:line="480" w:lineRule="exact"/>
        <w:ind w:firstLineChars="100" w:firstLine="281"/>
        <w:rPr>
          <w:rFonts w:ascii="仿宋" w:eastAsia="仿宋" w:hAnsi="仿宋" w:cs="宋体"/>
          <w:sz w:val="28"/>
          <w:szCs w:val="28"/>
        </w:rPr>
      </w:pPr>
      <w:r w:rsidRPr="00431389">
        <w:rPr>
          <w:rFonts w:ascii="黑体" w:hAnsi="黑体" w:cs="宋体" w:hint="eastAsia"/>
          <w:b/>
          <w:sz w:val="28"/>
          <w:szCs w:val="28"/>
        </w:rPr>
        <w:t>6、其他要求：</w:t>
      </w:r>
      <w:r w:rsidRPr="002920D1">
        <w:rPr>
          <w:rFonts w:ascii="仿宋" w:eastAsia="仿宋" w:hAnsi="仿宋" w:cs="宋体" w:hint="eastAsia"/>
          <w:sz w:val="28"/>
          <w:szCs w:val="28"/>
        </w:rPr>
        <w:t>供应商每</w:t>
      </w:r>
      <w:proofErr w:type="gramStart"/>
      <w:r w:rsidRPr="002920D1">
        <w:rPr>
          <w:rFonts w:ascii="仿宋" w:eastAsia="仿宋" w:hAnsi="仿宋" w:cs="宋体" w:hint="eastAsia"/>
          <w:sz w:val="28"/>
          <w:szCs w:val="28"/>
        </w:rPr>
        <w:t>批次需</w:t>
      </w:r>
      <w:proofErr w:type="gramEnd"/>
      <w:r w:rsidRPr="002920D1">
        <w:rPr>
          <w:rFonts w:ascii="仿宋" w:eastAsia="仿宋" w:hAnsi="仿宋" w:cs="宋体" w:hint="eastAsia"/>
          <w:sz w:val="28"/>
          <w:szCs w:val="28"/>
        </w:rPr>
        <w:t>提供《产品出厂检验报告单》，每年提供一次官方检测报告，并按要求提供有效合格供方资质证明。</w:t>
      </w:r>
    </w:p>
    <w:p w14:paraId="7AC32C32" w14:textId="77777777" w:rsidR="000615C4" w:rsidRDefault="000615C4" w:rsidP="000615C4">
      <w:pPr>
        <w:pStyle w:val="aa"/>
        <w:ind w:firstLine="420"/>
      </w:pPr>
    </w:p>
    <w:p w14:paraId="50CF2ACC" w14:textId="77777777" w:rsidR="00A925F3" w:rsidRPr="000615C4" w:rsidRDefault="00A925F3"/>
    <w:sectPr w:rsidR="00A925F3" w:rsidRPr="00061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0494" w14:textId="77777777" w:rsidR="00314773" w:rsidRDefault="00314773" w:rsidP="000615C4">
      <w:r>
        <w:separator/>
      </w:r>
    </w:p>
  </w:endnote>
  <w:endnote w:type="continuationSeparator" w:id="0">
    <w:p w14:paraId="6B69DD2D" w14:textId="77777777" w:rsidR="00314773" w:rsidRDefault="00314773" w:rsidP="0006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17B5" w14:textId="77777777" w:rsidR="00314773" w:rsidRDefault="00314773" w:rsidP="000615C4">
      <w:r>
        <w:separator/>
      </w:r>
    </w:p>
  </w:footnote>
  <w:footnote w:type="continuationSeparator" w:id="0">
    <w:p w14:paraId="7CD3C5D0" w14:textId="77777777" w:rsidR="00314773" w:rsidRDefault="00314773" w:rsidP="0006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表%1　"/>
      <w:lvlJc w:val="left"/>
      <w:pPr>
        <w:ind w:left="708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0"/>
        </w:tabs>
        <w:ind w:left="170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692"/>
        </w:tabs>
        <w:ind w:left="269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259"/>
        </w:tabs>
        <w:ind w:left="325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68"/>
        </w:tabs>
        <w:ind w:left="396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535"/>
        </w:tabs>
        <w:ind w:left="453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02"/>
        </w:tabs>
        <w:ind w:left="510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10"/>
        </w:tabs>
        <w:ind w:left="5810" w:hanging="1700"/>
      </w:pPr>
      <w:rPr>
        <w:rFonts w:hint="eastAsia"/>
      </w:rPr>
    </w:lvl>
  </w:abstractNum>
  <w:abstractNum w:abstractNumId="1" w15:restartNumberingAfterBreak="0">
    <w:nsid w:val="00000005"/>
    <w:multiLevelType w:val="multilevel"/>
    <w:tmpl w:val="00000005"/>
    <w:lvl w:ilvl="0">
      <w:start w:val="3"/>
      <w:numFmt w:val="decimal"/>
      <w:pStyle w:val="1"/>
      <w:suff w:val="nothing"/>
      <w:lvlText w:val="（%1）"/>
      <w:lvlJc w:val="left"/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none"/>
      <w:pStyle w:val="a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none"/>
      <w:pStyle w:val="a0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F3"/>
    <w:rsid w:val="000615C4"/>
    <w:rsid w:val="00314773"/>
    <w:rsid w:val="00A925F3"/>
    <w:rsid w:val="00EC2309"/>
    <w:rsid w:val="00F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5E466"/>
  <w15:chartTrackingRefBased/>
  <w15:docId w15:val="{98008950-9F84-415D-AEA5-E3AEFB2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next w:val="2"/>
    <w:qFormat/>
    <w:rsid w:val="000615C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1"/>
    <w:next w:val="a1"/>
    <w:link w:val="10"/>
    <w:qFormat/>
    <w:rsid w:val="000615C4"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kern w:val="0"/>
      <w:sz w:val="5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61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0615C4"/>
    <w:rPr>
      <w:sz w:val="18"/>
      <w:szCs w:val="18"/>
    </w:rPr>
  </w:style>
  <w:style w:type="paragraph" w:styleId="a7">
    <w:name w:val="footer"/>
    <w:basedOn w:val="a1"/>
    <w:link w:val="a8"/>
    <w:uiPriority w:val="99"/>
    <w:unhideWhenUsed/>
    <w:rsid w:val="00061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rsid w:val="000615C4"/>
    <w:rPr>
      <w:sz w:val="18"/>
      <w:szCs w:val="18"/>
    </w:rPr>
  </w:style>
  <w:style w:type="character" w:customStyle="1" w:styleId="10">
    <w:name w:val="标题 1 字符"/>
    <w:basedOn w:val="a2"/>
    <w:link w:val="1"/>
    <w:rsid w:val="000615C4"/>
    <w:rPr>
      <w:rFonts w:ascii="黑体" w:eastAsia="黑体" w:hAnsi="Calibri" w:cs="Times New Roman"/>
      <w:kern w:val="0"/>
      <w:sz w:val="52"/>
      <w:szCs w:val="20"/>
    </w:rPr>
  </w:style>
  <w:style w:type="paragraph" w:customStyle="1" w:styleId="a9">
    <w:name w:val="正文表标题"/>
    <w:next w:val="a1"/>
    <w:rsid w:val="000615C4"/>
    <w:pPr>
      <w:tabs>
        <w:tab w:val="num" w:pos="360"/>
      </w:tabs>
      <w:jc w:val="center"/>
    </w:pPr>
    <w:rPr>
      <w:rFonts w:ascii="黑体" w:eastAsia="黑体" w:hAnsi="Times New Roman" w:cs="Times New Roman"/>
      <w:kern w:val="0"/>
      <w:szCs w:val="20"/>
    </w:rPr>
  </w:style>
  <w:style w:type="character" w:customStyle="1" w:styleId="CharChar">
    <w:name w:val="一级条标题 Char Char"/>
    <w:link w:val="a"/>
    <w:rsid w:val="000615C4"/>
    <w:rPr>
      <w:rFonts w:eastAsia="黑体"/>
    </w:rPr>
  </w:style>
  <w:style w:type="paragraph" w:customStyle="1" w:styleId="a">
    <w:name w:val="一级条标题"/>
    <w:next w:val="aa"/>
    <w:link w:val="CharChar"/>
    <w:rsid w:val="000615C4"/>
    <w:pPr>
      <w:numPr>
        <w:ilvl w:val="2"/>
        <w:numId w:val="1"/>
      </w:numPr>
      <w:outlineLvl w:val="2"/>
    </w:pPr>
    <w:rPr>
      <w:rFonts w:eastAsia="黑体"/>
    </w:rPr>
  </w:style>
  <w:style w:type="paragraph" w:customStyle="1" w:styleId="aa">
    <w:name w:val="段"/>
    <w:link w:val="CharChar0"/>
    <w:rsid w:val="000615C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Char0">
    <w:name w:val="段 Char Char"/>
    <w:link w:val="aa"/>
    <w:rsid w:val="000615C4"/>
    <w:rPr>
      <w:rFonts w:ascii="宋体" w:eastAsia="宋体" w:hAnsi="Times New Roman" w:cs="Times New Roman"/>
      <w:kern w:val="0"/>
      <w:szCs w:val="20"/>
    </w:rPr>
  </w:style>
  <w:style w:type="character" w:customStyle="1" w:styleId="CharChar1">
    <w:name w:val="二级条标题 Char Char"/>
    <w:basedOn w:val="CharChar"/>
    <w:link w:val="a0"/>
    <w:rsid w:val="000615C4"/>
    <w:rPr>
      <w:rFonts w:eastAsia="黑体"/>
    </w:rPr>
  </w:style>
  <w:style w:type="paragraph" w:customStyle="1" w:styleId="a0">
    <w:name w:val="二级条标题"/>
    <w:basedOn w:val="a"/>
    <w:next w:val="aa"/>
    <w:link w:val="CharChar1"/>
    <w:rsid w:val="000615C4"/>
    <w:pPr>
      <w:numPr>
        <w:ilvl w:val="3"/>
      </w:numPr>
      <w:outlineLvl w:val="3"/>
    </w:pPr>
  </w:style>
  <w:style w:type="paragraph" w:styleId="ab">
    <w:name w:val="Body Text Indent"/>
    <w:basedOn w:val="a1"/>
    <w:link w:val="ac"/>
    <w:uiPriority w:val="99"/>
    <w:semiHidden/>
    <w:unhideWhenUsed/>
    <w:rsid w:val="000615C4"/>
    <w:pPr>
      <w:spacing w:after="120"/>
      <w:ind w:leftChars="200" w:left="420"/>
    </w:pPr>
  </w:style>
  <w:style w:type="character" w:customStyle="1" w:styleId="ac">
    <w:name w:val="正文文本缩进 字符"/>
    <w:basedOn w:val="a2"/>
    <w:link w:val="ab"/>
    <w:uiPriority w:val="99"/>
    <w:semiHidden/>
    <w:rsid w:val="000615C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b"/>
    <w:link w:val="20"/>
    <w:uiPriority w:val="99"/>
    <w:semiHidden/>
    <w:unhideWhenUsed/>
    <w:rsid w:val="000615C4"/>
    <w:pPr>
      <w:ind w:firstLineChars="200" w:firstLine="420"/>
    </w:pPr>
  </w:style>
  <w:style w:type="character" w:customStyle="1" w:styleId="20">
    <w:name w:val="正文文本首行缩进 2 字符"/>
    <w:basedOn w:val="ac"/>
    <w:link w:val="2"/>
    <w:uiPriority w:val="99"/>
    <w:semiHidden/>
    <w:rsid w:val="000615C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利敏</dc:creator>
  <cp:keywords/>
  <dc:description/>
  <cp:lastModifiedBy>王 利敏</cp:lastModifiedBy>
  <cp:revision>4</cp:revision>
  <dcterms:created xsi:type="dcterms:W3CDTF">2022-02-28T08:55:00Z</dcterms:created>
  <dcterms:modified xsi:type="dcterms:W3CDTF">2022-02-28T08:57:00Z</dcterms:modified>
</cp:coreProperties>
</file>